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E0" w:rsidRPr="00AF6AFF" w:rsidRDefault="00A816E0" w:rsidP="0018377B">
      <w:pPr>
        <w:pStyle w:val="a3"/>
        <w:jc w:val="center"/>
        <w:rPr>
          <w:b/>
          <w:sz w:val="28"/>
          <w:szCs w:val="28"/>
          <w:lang w:val="bg-BG"/>
        </w:rPr>
      </w:pPr>
    </w:p>
    <w:p w:rsidR="00AF6AFF" w:rsidRDefault="0018377B" w:rsidP="0018377B">
      <w:pPr>
        <w:pStyle w:val="a3"/>
        <w:jc w:val="center"/>
        <w:rPr>
          <w:b/>
          <w:sz w:val="28"/>
          <w:szCs w:val="28"/>
          <w:lang w:val="bg-BG"/>
        </w:rPr>
      </w:pPr>
      <w:r w:rsidRPr="00AF6AFF">
        <w:rPr>
          <w:b/>
          <w:sz w:val="28"/>
          <w:szCs w:val="28"/>
          <w:lang w:val="bg-BG"/>
        </w:rPr>
        <w:t>ГОДИШНА ПРОГРАМА ЗА РАЗВИТИЕ НА ЧИТАЛИЩНА</w:t>
      </w:r>
      <w:r w:rsidR="00AF6AFF" w:rsidRPr="00AF6AFF">
        <w:rPr>
          <w:b/>
          <w:sz w:val="28"/>
          <w:szCs w:val="28"/>
          <w:lang w:val="bg-BG"/>
        </w:rPr>
        <w:t xml:space="preserve">ТА ДЕЙНОСТ НА </w:t>
      </w:r>
    </w:p>
    <w:p w:rsidR="007B1B80" w:rsidRPr="00AF6AFF" w:rsidRDefault="00AF6AFF" w:rsidP="0018377B">
      <w:pPr>
        <w:pStyle w:val="a3"/>
        <w:jc w:val="center"/>
        <w:rPr>
          <w:b/>
          <w:sz w:val="28"/>
          <w:szCs w:val="28"/>
          <w:lang w:val="bg-BG"/>
        </w:rPr>
      </w:pPr>
      <w:r w:rsidRPr="00AF6AFF">
        <w:rPr>
          <w:b/>
          <w:sz w:val="28"/>
          <w:szCs w:val="28"/>
          <w:lang w:val="bg-BG"/>
        </w:rPr>
        <w:t>НЧ „СЪЗНАНИЕ-1927г</w:t>
      </w:r>
      <w:r w:rsidR="0018377B" w:rsidRPr="00AF6AFF">
        <w:rPr>
          <w:b/>
          <w:sz w:val="28"/>
          <w:szCs w:val="28"/>
          <w:lang w:val="bg-BG"/>
        </w:rPr>
        <w:t>.” С.МАРИНКА</w:t>
      </w:r>
      <w:r w:rsidRPr="00AF6AFF">
        <w:rPr>
          <w:b/>
          <w:sz w:val="28"/>
          <w:szCs w:val="28"/>
          <w:lang w:val="bg-BG"/>
        </w:rPr>
        <w:t>,</w:t>
      </w:r>
      <w:r w:rsidR="0018377B" w:rsidRPr="00AF6AFF">
        <w:rPr>
          <w:b/>
          <w:sz w:val="28"/>
          <w:szCs w:val="28"/>
          <w:lang w:val="bg-BG"/>
        </w:rPr>
        <w:t xml:space="preserve"> ОБЩ. БУРГАС</w:t>
      </w:r>
      <w:r w:rsidRPr="00AF6AFF">
        <w:rPr>
          <w:b/>
          <w:sz w:val="28"/>
          <w:szCs w:val="28"/>
          <w:lang w:val="bg-BG"/>
        </w:rPr>
        <w:t xml:space="preserve"> ЗА 2021г.</w:t>
      </w:r>
    </w:p>
    <w:p w:rsidR="00AF6AFF" w:rsidRDefault="00AF6AFF" w:rsidP="0018377B">
      <w:pPr>
        <w:pStyle w:val="a3"/>
        <w:jc w:val="center"/>
        <w:rPr>
          <w:sz w:val="28"/>
          <w:szCs w:val="28"/>
          <w:lang w:val="bg-BG"/>
        </w:rPr>
      </w:pPr>
    </w:p>
    <w:p w:rsidR="00AF6AFF" w:rsidRDefault="00AF6AFF" w:rsidP="0018377B">
      <w:pPr>
        <w:pStyle w:val="a3"/>
        <w:jc w:val="center"/>
        <w:rPr>
          <w:sz w:val="28"/>
          <w:szCs w:val="28"/>
          <w:lang w:val="bg-BG"/>
        </w:rPr>
      </w:pPr>
    </w:p>
    <w:p w:rsidR="0018377B" w:rsidRPr="001B28F9" w:rsidRDefault="00B937B0" w:rsidP="00B937B0">
      <w:pPr>
        <w:pStyle w:val="a3"/>
        <w:rPr>
          <w:b/>
          <w:sz w:val="28"/>
          <w:szCs w:val="28"/>
          <w:lang w:val="bg-BG"/>
        </w:rPr>
      </w:pPr>
      <w:r w:rsidRPr="001B28F9">
        <w:rPr>
          <w:b/>
          <w:sz w:val="28"/>
          <w:szCs w:val="28"/>
          <w:lang w:val="bg-BG"/>
        </w:rPr>
        <w:t>ВЪВЕДЕНИЕ</w:t>
      </w:r>
      <w:r w:rsidR="001B28F9">
        <w:rPr>
          <w:b/>
          <w:sz w:val="28"/>
          <w:szCs w:val="28"/>
          <w:lang w:val="bg-BG"/>
        </w:rPr>
        <w:t>:</w:t>
      </w:r>
    </w:p>
    <w:p w:rsidR="0018377B" w:rsidRDefault="0018377B" w:rsidP="001B28F9">
      <w:pPr>
        <w:pStyle w:val="a3"/>
        <w:jc w:val="both"/>
        <w:rPr>
          <w:sz w:val="24"/>
          <w:szCs w:val="24"/>
          <w:lang w:val="bg-BG"/>
        </w:rPr>
      </w:pPr>
      <w:r>
        <w:rPr>
          <w:sz w:val="24"/>
          <w:szCs w:val="24"/>
          <w:lang w:val="bg-BG"/>
        </w:rPr>
        <w:t xml:space="preserve">          </w:t>
      </w:r>
      <w:r w:rsidRPr="0018377B">
        <w:rPr>
          <w:sz w:val="24"/>
          <w:szCs w:val="24"/>
          <w:lang w:val="bg-BG"/>
        </w:rPr>
        <w:t xml:space="preserve">Настоящата програма е разработена в изпълнение на чл.26а,от ЗНЧ, съгласно </w:t>
      </w:r>
      <w:r>
        <w:rPr>
          <w:sz w:val="24"/>
          <w:szCs w:val="24"/>
          <w:lang w:val="bg-BG"/>
        </w:rPr>
        <w:t>представените предложения на читалищното настоятелство и председателя на</w:t>
      </w:r>
      <w:r w:rsidR="00516512">
        <w:rPr>
          <w:sz w:val="24"/>
          <w:szCs w:val="24"/>
          <w:lang w:val="bg-BG"/>
        </w:rPr>
        <w:t xml:space="preserve"> читалището</w:t>
      </w:r>
      <w:r w:rsidR="00E7393C">
        <w:rPr>
          <w:sz w:val="24"/>
          <w:szCs w:val="24"/>
          <w:lang w:val="bg-BG"/>
        </w:rPr>
        <w:t>,</w:t>
      </w:r>
      <w:r w:rsidR="00516512">
        <w:rPr>
          <w:sz w:val="24"/>
          <w:szCs w:val="24"/>
          <w:lang w:val="bg-BG"/>
        </w:rPr>
        <w:t xml:space="preserve"> за</w:t>
      </w:r>
      <w:r w:rsidR="00E7393C">
        <w:rPr>
          <w:sz w:val="24"/>
          <w:szCs w:val="24"/>
          <w:lang w:val="bg-BG"/>
        </w:rPr>
        <w:t xml:space="preserve"> </w:t>
      </w:r>
      <w:r w:rsidR="00516512">
        <w:rPr>
          <w:sz w:val="24"/>
          <w:szCs w:val="24"/>
          <w:lang w:val="bg-BG"/>
        </w:rPr>
        <w:t>дейността му през 2021г</w:t>
      </w:r>
      <w:r>
        <w:rPr>
          <w:sz w:val="24"/>
          <w:szCs w:val="24"/>
          <w:lang w:val="bg-BG"/>
        </w:rPr>
        <w:t>.</w:t>
      </w:r>
    </w:p>
    <w:p w:rsidR="0018377B" w:rsidRDefault="0018377B" w:rsidP="001B28F9">
      <w:pPr>
        <w:pStyle w:val="a3"/>
        <w:jc w:val="both"/>
        <w:rPr>
          <w:sz w:val="24"/>
          <w:szCs w:val="24"/>
          <w:lang w:val="bg-BG"/>
        </w:rPr>
      </w:pPr>
      <w:r>
        <w:rPr>
          <w:sz w:val="24"/>
          <w:szCs w:val="24"/>
          <w:lang w:val="bg-BG"/>
        </w:rPr>
        <w:t xml:space="preserve">         Съгласно </w:t>
      </w:r>
      <w:r w:rsidR="000D6BAE">
        <w:rPr>
          <w:sz w:val="24"/>
          <w:szCs w:val="24"/>
          <w:lang w:val="bg-BG"/>
        </w:rPr>
        <w:t>чл.2 от ЗНЧ, читалището е</w:t>
      </w:r>
      <w:r>
        <w:rPr>
          <w:sz w:val="24"/>
          <w:szCs w:val="24"/>
          <w:lang w:val="bg-BG"/>
        </w:rPr>
        <w:t xml:space="preserve"> </w:t>
      </w:r>
      <w:r w:rsidR="000D6BAE">
        <w:rPr>
          <w:sz w:val="24"/>
          <w:szCs w:val="24"/>
          <w:lang w:val="bg-BG"/>
        </w:rPr>
        <w:t>юридическо</w:t>
      </w:r>
      <w:r>
        <w:rPr>
          <w:sz w:val="24"/>
          <w:szCs w:val="24"/>
          <w:lang w:val="bg-BG"/>
        </w:rPr>
        <w:t xml:space="preserve"> </w:t>
      </w:r>
      <w:r w:rsidR="000D6BAE">
        <w:rPr>
          <w:sz w:val="24"/>
          <w:szCs w:val="24"/>
          <w:lang w:val="bg-BG"/>
        </w:rPr>
        <w:t xml:space="preserve"> лице</w:t>
      </w:r>
      <w:r>
        <w:rPr>
          <w:sz w:val="24"/>
          <w:szCs w:val="24"/>
          <w:lang w:val="bg-BG"/>
        </w:rPr>
        <w:t xml:space="preserve"> с нестопанска цел. Т</w:t>
      </w:r>
      <w:r w:rsidR="000D6BAE">
        <w:rPr>
          <w:sz w:val="24"/>
          <w:szCs w:val="24"/>
          <w:lang w:val="bg-BG"/>
        </w:rPr>
        <w:t>о е традиционно самоуправляващо се българско  културно-просветно сдружение в населеното място, което изпълнява и държавни културно-просветни задачи.В дейността му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0D6BAE" w:rsidRDefault="000D6BAE" w:rsidP="001B28F9">
      <w:pPr>
        <w:pStyle w:val="a3"/>
        <w:jc w:val="both"/>
        <w:rPr>
          <w:sz w:val="24"/>
          <w:szCs w:val="24"/>
          <w:lang w:val="bg-BG"/>
        </w:rPr>
      </w:pPr>
      <w:r>
        <w:rPr>
          <w:sz w:val="24"/>
          <w:szCs w:val="24"/>
          <w:lang w:val="bg-BG"/>
        </w:rPr>
        <w:t xml:space="preserve">         </w:t>
      </w:r>
      <w:r w:rsidR="00B92209">
        <w:rPr>
          <w:sz w:val="24"/>
          <w:szCs w:val="24"/>
          <w:lang w:val="bg-BG"/>
        </w:rPr>
        <w:t>Програмата има за цел утвърждаване на читалището като стабилен фактор за развитие на местната култура в село Маринка, общ. Бургас и България. Читалището е изконен носител на българския дух и култура през вековете и носи в себе си</w:t>
      </w:r>
      <w:r w:rsidR="00516512">
        <w:rPr>
          <w:sz w:val="24"/>
          <w:szCs w:val="24"/>
          <w:lang w:val="bg-BG"/>
        </w:rPr>
        <w:t xml:space="preserve"> нематериалното културно наследство,традиции, образование,</w:t>
      </w:r>
      <w:r w:rsidR="00B92209">
        <w:rPr>
          <w:sz w:val="24"/>
          <w:szCs w:val="24"/>
          <w:lang w:val="bg-BG"/>
        </w:rPr>
        <w:t xml:space="preserve"> възпитание и благотворителност, които са в основата на дейността му в полза на обществото. </w:t>
      </w:r>
      <w:r w:rsidR="00516512">
        <w:rPr>
          <w:sz w:val="24"/>
          <w:szCs w:val="24"/>
          <w:lang w:val="bg-BG"/>
        </w:rPr>
        <w:t xml:space="preserve">         </w:t>
      </w:r>
      <w:r w:rsidR="00B92209">
        <w:rPr>
          <w:sz w:val="24"/>
          <w:szCs w:val="24"/>
          <w:lang w:val="bg-BG"/>
        </w:rPr>
        <w:t>Задачата му е да откликва на нуждите на местното население, да участва</w:t>
      </w:r>
      <w:r w:rsidR="00516512">
        <w:rPr>
          <w:sz w:val="24"/>
          <w:szCs w:val="24"/>
          <w:lang w:val="bg-BG"/>
        </w:rPr>
        <w:t xml:space="preserve"> активно в обществе</w:t>
      </w:r>
      <w:r w:rsidR="00DE1085">
        <w:rPr>
          <w:sz w:val="24"/>
          <w:szCs w:val="24"/>
          <w:lang w:val="bg-BG"/>
        </w:rPr>
        <w:t>ния живот и да бъде притегателен културен</w:t>
      </w:r>
      <w:r w:rsidR="00516512">
        <w:rPr>
          <w:sz w:val="24"/>
          <w:szCs w:val="24"/>
          <w:lang w:val="bg-BG"/>
        </w:rPr>
        <w:t>-образователен и информационен център.</w:t>
      </w:r>
    </w:p>
    <w:p w:rsidR="00516512" w:rsidRDefault="00516512" w:rsidP="001B28F9">
      <w:pPr>
        <w:pStyle w:val="a3"/>
        <w:jc w:val="both"/>
        <w:rPr>
          <w:sz w:val="24"/>
          <w:szCs w:val="24"/>
          <w:lang w:val="bg-BG"/>
        </w:rPr>
      </w:pPr>
      <w:r>
        <w:rPr>
          <w:sz w:val="24"/>
          <w:szCs w:val="24"/>
          <w:lang w:val="bg-BG"/>
        </w:rPr>
        <w:t xml:space="preserve">             Дейността на читалището е обезпечена с държавна субсидия.Средствата </w:t>
      </w:r>
      <w:r w:rsidR="00B66D5B">
        <w:rPr>
          <w:sz w:val="24"/>
          <w:szCs w:val="24"/>
          <w:lang w:val="bg-BG"/>
        </w:rPr>
        <w:t>на читалището се предоставят за самостоятелно управление съгласно чл.23, ал.1 от ЗНЧ.</w:t>
      </w:r>
    </w:p>
    <w:p w:rsidR="00B937B0" w:rsidRDefault="00B937B0" w:rsidP="001B28F9">
      <w:pPr>
        <w:pStyle w:val="a3"/>
        <w:ind w:left="360"/>
        <w:jc w:val="both"/>
        <w:rPr>
          <w:sz w:val="24"/>
          <w:szCs w:val="24"/>
          <w:lang w:val="bg-BG"/>
        </w:rPr>
      </w:pPr>
    </w:p>
    <w:p w:rsidR="00B937B0" w:rsidRDefault="00B937B0" w:rsidP="001B28F9">
      <w:pPr>
        <w:pStyle w:val="a3"/>
        <w:jc w:val="both"/>
        <w:rPr>
          <w:b/>
          <w:sz w:val="24"/>
          <w:szCs w:val="24"/>
          <w:lang w:val="bg-BG"/>
        </w:rPr>
      </w:pPr>
      <w:r w:rsidRPr="001B28F9">
        <w:rPr>
          <w:b/>
          <w:sz w:val="24"/>
          <w:szCs w:val="24"/>
          <w:lang w:val="bg-BG"/>
        </w:rPr>
        <w:t xml:space="preserve">АНАЛИЗ НА СЪСТОЯНИЕТО НА ЧИТАЛИЩЕТО </w:t>
      </w:r>
    </w:p>
    <w:p w:rsidR="00AF6AFF" w:rsidRPr="001B28F9" w:rsidRDefault="00AF6AFF" w:rsidP="001B28F9">
      <w:pPr>
        <w:pStyle w:val="a3"/>
        <w:jc w:val="both"/>
        <w:rPr>
          <w:b/>
          <w:sz w:val="24"/>
          <w:szCs w:val="24"/>
          <w:lang w:val="bg-BG"/>
        </w:rPr>
      </w:pPr>
    </w:p>
    <w:p w:rsidR="00B937B0" w:rsidRPr="001B28F9" w:rsidRDefault="00B937B0" w:rsidP="001B28F9">
      <w:pPr>
        <w:pStyle w:val="a3"/>
        <w:jc w:val="both"/>
        <w:rPr>
          <w:b/>
          <w:sz w:val="24"/>
          <w:szCs w:val="24"/>
          <w:lang w:val="bg-BG"/>
        </w:rPr>
      </w:pPr>
      <w:r>
        <w:rPr>
          <w:sz w:val="24"/>
          <w:szCs w:val="24"/>
          <w:lang w:val="bg-BG"/>
        </w:rPr>
        <w:t xml:space="preserve">     </w:t>
      </w:r>
      <w:r w:rsidRPr="001B28F9">
        <w:rPr>
          <w:b/>
          <w:sz w:val="24"/>
          <w:szCs w:val="24"/>
          <w:lang w:val="bg-BG"/>
        </w:rPr>
        <w:t>Възможности</w:t>
      </w:r>
      <w:r w:rsidR="001B28F9">
        <w:rPr>
          <w:b/>
          <w:sz w:val="24"/>
          <w:szCs w:val="24"/>
          <w:lang w:val="bg-BG"/>
        </w:rPr>
        <w:t>:</w:t>
      </w:r>
    </w:p>
    <w:p w:rsidR="00B937B0" w:rsidRDefault="00B937B0" w:rsidP="001B28F9">
      <w:pPr>
        <w:pStyle w:val="a3"/>
        <w:jc w:val="both"/>
        <w:rPr>
          <w:sz w:val="24"/>
          <w:szCs w:val="24"/>
          <w:lang w:val="bg-BG"/>
        </w:rPr>
      </w:pPr>
      <w:r>
        <w:rPr>
          <w:sz w:val="24"/>
          <w:szCs w:val="24"/>
          <w:lang w:val="bg-BG"/>
        </w:rPr>
        <w:t>Културно разнообразие</w:t>
      </w:r>
    </w:p>
    <w:p w:rsidR="00B937B0" w:rsidRDefault="00B937B0" w:rsidP="001B28F9">
      <w:pPr>
        <w:pStyle w:val="a3"/>
        <w:jc w:val="both"/>
        <w:rPr>
          <w:sz w:val="24"/>
          <w:szCs w:val="24"/>
          <w:lang w:val="bg-BG"/>
        </w:rPr>
      </w:pPr>
      <w:r>
        <w:rPr>
          <w:sz w:val="24"/>
          <w:szCs w:val="24"/>
          <w:lang w:val="bg-BG"/>
        </w:rPr>
        <w:t>Добро сътрудничество с общинска администрация и други</w:t>
      </w:r>
    </w:p>
    <w:p w:rsidR="00B937B0" w:rsidRDefault="00B937B0" w:rsidP="001B28F9">
      <w:pPr>
        <w:pStyle w:val="a3"/>
        <w:jc w:val="both"/>
        <w:rPr>
          <w:sz w:val="24"/>
          <w:szCs w:val="24"/>
          <w:lang w:val="bg-BG"/>
        </w:rPr>
      </w:pPr>
      <w:r>
        <w:rPr>
          <w:sz w:val="24"/>
          <w:szCs w:val="24"/>
          <w:lang w:val="bg-BG"/>
        </w:rPr>
        <w:t>Участие в проекти пред Министерството на културата и други</w:t>
      </w:r>
    </w:p>
    <w:p w:rsidR="00B937B0" w:rsidRDefault="00B937B0" w:rsidP="001B28F9">
      <w:pPr>
        <w:pStyle w:val="a3"/>
        <w:jc w:val="both"/>
        <w:rPr>
          <w:sz w:val="24"/>
          <w:szCs w:val="24"/>
          <w:lang w:val="bg-BG"/>
        </w:rPr>
      </w:pPr>
      <w:r>
        <w:rPr>
          <w:sz w:val="24"/>
          <w:szCs w:val="24"/>
          <w:lang w:val="bg-BG"/>
        </w:rPr>
        <w:t>Оказване на методическа и финансова помощ от Община Бургас</w:t>
      </w:r>
    </w:p>
    <w:p w:rsidR="001B28F9" w:rsidRDefault="001B28F9" w:rsidP="001B28F9">
      <w:pPr>
        <w:pStyle w:val="a3"/>
        <w:jc w:val="both"/>
        <w:rPr>
          <w:sz w:val="24"/>
          <w:szCs w:val="24"/>
          <w:lang w:val="bg-BG"/>
        </w:rPr>
      </w:pPr>
    </w:p>
    <w:p w:rsidR="00B937B0" w:rsidRPr="001B28F9" w:rsidRDefault="00B937B0" w:rsidP="001B28F9">
      <w:pPr>
        <w:pStyle w:val="a3"/>
        <w:jc w:val="both"/>
        <w:rPr>
          <w:b/>
          <w:sz w:val="24"/>
          <w:szCs w:val="24"/>
          <w:lang w:val="bg-BG"/>
        </w:rPr>
      </w:pPr>
      <w:r w:rsidRPr="001B28F9">
        <w:rPr>
          <w:b/>
          <w:sz w:val="24"/>
          <w:szCs w:val="24"/>
          <w:lang w:val="bg-BG"/>
        </w:rPr>
        <w:t>Силни страни</w:t>
      </w:r>
      <w:r w:rsidR="001B28F9">
        <w:rPr>
          <w:b/>
          <w:sz w:val="24"/>
          <w:szCs w:val="24"/>
          <w:lang w:val="bg-BG"/>
        </w:rPr>
        <w:t>:</w:t>
      </w:r>
    </w:p>
    <w:p w:rsidR="00B937B0" w:rsidRDefault="00B937B0" w:rsidP="001B28F9">
      <w:pPr>
        <w:pStyle w:val="a3"/>
        <w:jc w:val="both"/>
        <w:rPr>
          <w:sz w:val="24"/>
          <w:szCs w:val="24"/>
          <w:lang w:val="bg-BG"/>
        </w:rPr>
      </w:pPr>
      <w:r>
        <w:rPr>
          <w:sz w:val="24"/>
          <w:szCs w:val="24"/>
          <w:lang w:val="bg-BG"/>
        </w:rPr>
        <w:t>Спазване механизма за разпределение на държавната субсидия</w:t>
      </w:r>
    </w:p>
    <w:p w:rsidR="00B937B0" w:rsidRDefault="00B937B0" w:rsidP="001B28F9">
      <w:pPr>
        <w:pStyle w:val="a3"/>
        <w:jc w:val="both"/>
        <w:rPr>
          <w:sz w:val="24"/>
          <w:szCs w:val="24"/>
          <w:lang w:val="bg-BG"/>
        </w:rPr>
      </w:pPr>
      <w:r>
        <w:rPr>
          <w:sz w:val="24"/>
          <w:szCs w:val="24"/>
          <w:lang w:val="bg-BG"/>
        </w:rPr>
        <w:t>Съществуване на щатен персонал, обезпечаващ читалищната дейност</w:t>
      </w:r>
    </w:p>
    <w:p w:rsidR="00E826C7" w:rsidRDefault="00E826C7" w:rsidP="001B28F9">
      <w:pPr>
        <w:pStyle w:val="a3"/>
        <w:jc w:val="both"/>
        <w:rPr>
          <w:sz w:val="24"/>
          <w:szCs w:val="24"/>
          <w:lang w:val="bg-BG"/>
        </w:rPr>
      </w:pPr>
      <w:r>
        <w:rPr>
          <w:sz w:val="24"/>
          <w:szCs w:val="24"/>
          <w:lang w:val="bg-BG"/>
        </w:rPr>
        <w:t>Повишав</w:t>
      </w:r>
      <w:r w:rsidR="00F620DC">
        <w:rPr>
          <w:sz w:val="24"/>
          <w:szCs w:val="24"/>
          <w:lang w:val="bg-BG"/>
        </w:rPr>
        <w:t>ане квалификацията на секретаря на   читалището</w:t>
      </w:r>
    </w:p>
    <w:p w:rsidR="00E826C7" w:rsidRDefault="00E826C7" w:rsidP="001B28F9">
      <w:pPr>
        <w:pStyle w:val="a3"/>
        <w:jc w:val="both"/>
        <w:rPr>
          <w:sz w:val="24"/>
          <w:szCs w:val="24"/>
          <w:lang w:val="bg-BG"/>
        </w:rPr>
      </w:pPr>
      <w:r>
        <w:rPr>
          <w:sz w:val="24"/>
          <w:szCs w:val="24"/>
          <w:lang w:val="bg-BG"/>
        </w:rPr>
        <w:t>Наличие на компютри и офис техника</w:t>
      </w:r>
    </w:p>
    <w:p w:rsidR="00E826C7" w:rsidRDefault="00E826C7" w:rsidP="001B28F9">
      <w:pPr>
        <w:pStyle w:val="a3"/>
        <w:jc w:val="both"/>
        <w:rPr>
          <w:sz w:val="24"/>
          <w:szCs w:val="24"/>
          <w:lang w:val="bg-BG"/>
        </w:rPr>
      </w:pPr>
      <w:r>
        <w:rPr>
          <w:sz w:val="24"/>
          <w:szCs w:val="24"/>
          <w:lang w:val="bg-BG"/>
        </w:rPr>
        <w:t>Наличие на библиотека</w:t>
      </w:r>
    </w:p>
    <w:p w:rsidR="00E826C7" w:rsidRDefault="00E826C7" w:rsidP="001B28F9">
      <w:pPr>
        <w:pStyle w:val="a3"/>
        <w:jc w:val="both"/>
        <w:rPr>
          <w:sz w:val="24"/>
          <w:szCs w:val="24"/>
          <w:lang w:val="bg-BG"/>
        </w:rPr>
      </w:pPr>
      <w:r>
        <w:rPr>
          <w:sz w:val="24"/>
          <w:szCs w:val="24"/>
          <w:lang w:val="bg-BG"/>
        </w:rPr>
        <w:t>Обновяване на библиотечния фонд с лични средства,програми и проекти</w:t>
      </w:r>
    </w:p>
    <w:p w:rsidR="00E826C7" w:rsidRDefault="00E826C7" w:rsidP="001B28F9">
      <w:pPr>
        <w:pStyle w:val="a3"/>
        <w:jc w:val="both"/>
        <w:rPr>
          <w:sz w:val="24"/>
          <w:szCs w:val="24"/>
          <w:lang w:val="bg-BG"/>
        </w:rPr>
      </w:pPr>
      <w:r>
        <w:rPr>
          <w:sz w:val="24"/>
          <w:szCs w:val="24"/>
          <w:lang w:val="bg-BG"/>
        </w:rPr>
        <w:t>Интерес към  търсене на нови форми на читалищна дейност</w:t>
      </w:r>
    </w:p>
    <w:p w:rsidR="001B28F9" w:rsidRDefault="001B28F9" w:rsidP="001B28F9">
      <w:pPr>
        <w:pStyle w:val="a3"/>
        <w:jc w:val="both"/>
        <w:rPr>
          <w:sz w:val="24"/>
          <w:szCs w:val="24"/>
          <w:lang w:val="bg-BG"/>
        </w:rPr>
      </w:pPr>
    </w:p>
    <w:p w:rsidR="00AF6AFF" w:rsidRDefault="00AF6AFF" w:rsidP="001B28F9">
      <w:pPr>
        <w:pStyle w:val="a3"/>
        <w:jc w:val="both"/>
        <w:rPr>
          <w:sz w:val="24"/>
          <w:szCs w:val="24"/>
          <w:lang w:val="bg-BG"/>
        </w:rPr>
      </w:pPr>
    </w:p>
    <w:p w:rsidR="00E826C7" w:rsidRPr="001B28F9" w:rsidRDefault="00E826C7" w:rsidP="001B28F9">
      <w:pPr>
        <w:pStyle w:val="a3"/>
        <w:jc w:val="both"/>
        <w:rPr>
          <w:b/>
          <w:sz w:val="24"/>
          <w:szCs w:val="24"/>
          <w:lang w:val="bg-BG"/>
        </w:rPr>
      </w:pPr>
      <w:r w:rsidRPr="001B28F9">
        <w:rPr>
          <w:b/>
          <w:sz w:val="24"/>
          <w:szCs w:val="24"/>
          <w:lang w:val="bg-BG"/>
        </w:rPr>
        <w:lastRenderedPageBreak/>
        <w:t>Слаби страни</w:t>
      </w:r>
      <w:r w:rsidR="001B28F9">
        <w:rPr>
          <w:b/>
          <w:sz w:val="24"/>
          <w:szCs w:val="24"/>
          <w:lang w:val="bg-BG"/>
        </w:rPr>
        <w:t>:</w:t>
      </w:r>
    </w:p>
    <w:p w:rsidR="00E826C7" w:rsidRDefault="00F620DC" w:rsidP="001B28F9">
      <w:pPr>
        <w:pStyle w:val="a3"/>
        <w:jc w:val="both"/>
        <w:rPr>
          <w:sz w:val="24"/>
          <w:szCs w:val="24"/>
          <w:lang w:val="bg-BG"/>
        </w:rPr>
      </w:pPr>
      <w:r>
        <w:rPr>
          <w:sz w:val="24"/>
          <w:szCs w:val="24"/>
          <w:lang w:val="bg-BG"/>
        </w:rPr>
        <w:t>Липса на сграда</w:t>
      </w:r>
    </w:p>
    <w:p w:rsidR="00E826C7" w:rsidRDefault="00F620DC" w:rsidP="001B28F9">
      <w:pPr>
        <w:pStyle w:val="a3"/>
        <w:jc w:val="both"/>
        <w:rPr>
          <w:sz w:val="24"/>
          <w:szCs w:val="24"/>
          <w:lang w:val="bg-BG"/>
        </w:rPr>
      </w:pPr>
      <w:r>
        <w:rPr>
          <w:sz w:val="24"/>
          <w:szCs w:val="24"/>
          <w:lang w:val="bg-BG"/>
        </w:rPr>
        <w:t xml:space="preserve">Без </w:t>
      </w:r>
      <w:r w:rsidR="00E826C7">
        <w:rPr>
          <w:sz w:val="24"/>
          <w:szCs w:val="24"/>
          <w:lang w:val="bg-BG"/>
        </w:rPr>
        <w:t xml:space="preserve"> финансов ресурс за развиване на нови форми на дейност</w:t>
      </w:r>
    </w:p>
    <w:p w:rsidR="00E826C7" w:rsidRDefault="00E826C7" w:rsidP="001B28F9">
      <w:pPr>
        <w:pStyle w:val="a3"/>
        <w:jc w:val="both"/>
        <w:rPr>
          <w:sz w:val="24"/>
          <w:szCs w:val="24"/>
          <w:lang w:val="bg-BG"/>
        </w:rPr>
      </w:pPr>
      <w:r>
        <w:rPr>
          <w:sz w:val="24"/>
          <w:szCs w:val="24"/>
          <w:lang w:val="bg-BG"/>
        </w:rPr>
        <w:t xml:space="preserve">            </w:t>
      </w:r>
      <w:r w:rsidR="00F27239">
        <w:rPr>
          <w:sz w:val="24"/>
          <w:szCs w:val="24"/>
          <w:lang w:val="bg-BG"/>
        </w:rPr>
        <w:t>В читалището функционира библиотека с ………тома.Любителското  творчество обхваща един постоянен фолклорен колектив с изяви на международно,национа</w:t>
      </w:r>
      <w:r w:rsidR="00C55E71">
        <w:rPr>
          <w:sz w:val="24"/>
          <w:szCs w:val="24"/>
          <w:lang w:val="bg-BG"/>
        </w:rPr>
        <w:t>лно, областно и регионално ниво и временни групи</w:t>
      </w:r>
    </w:p>
    <w:p w:rsidR="00F27239" w:rsidRDefault="00F27239" w:rsidP="001B28F9">
      <w:pPr>
        <w:pStyle w:val="a3"/>
        <w:jc w:val="both"/>
        <w:rPr>
          <w:sz w:val="24"/>
          <w:szCs w:val="24"/>
          <w:lang w:val="bg-BG"/>
        </w:rPr>
      </w:pPr>
      <w:r>
        <w:rPr>
          <w:sz w:val="24"/>
          <w:szCs w:val="24"/>
          <w:lang w:val="bg-BG"/>
        </w:rPr>
        <w:t xml:space="preserve">        В разнообразната дейност на читалището се вписват: концерти,конкурси, тематични срещи, творчески портрети, литературни четения, празници, обичаи и други.</w:t>
      </w:r>
    </w:p>
    <w:p w:rsidR="00F27239" w:rsidRDefault="00F27239" w:rsidP="001B28F9">
      <w:pPr>
        <w:pStyle w:val="a3"/>
        <w:jc w:val="both"/>
        <w:rPr>
          <w:sz w:val="24"/>
          <w:szCs w:val="24"/>
          <w:lang w:val="bg-BG"/>
        </w:rPr>
      </w:pPr>
      <w:r>
        <w:rPr>
          <w:sz w:val="24"/>
          <w:szCs w:val="24"/>
          <w:lang w:val="bg-BG"/>
        </w:rPr>
        <w:t xml:space="preserve">         Читалището в село Маринка има своите конкретни постижения в:</w:t>
      </w:r>
    </w:p>
    <w:p w:rsidR="00F27239" w:rsidRDefault="00F27239" w:rsidP="001B28F9">
      <w:pPr>
        <w:pStyle w:val="a3"/>
        <w:jc w:val="both"/>
        <w:rPr>
          <w:sz w:val="24"/>
          <w:szCs w:val="24"/>
          <w:lang w:val="bg-BG"/>
        </w:rPr>
      </w:pPr>
      <w:r>
        <w:rPr>
          <w:sz w:val="24"/>
          <w:szCs w:val="24"/>
          <w:lang w:val="bg-BG"/>
        </w:rPr>
        <w:t xml:space="preserve">             Съхраняването на националните традиции и идентичност</w:t>
      </w:r>
    </w:p>
    <w:p w:rsidR="00F27239" w:rsidRDefault="00F27239" w:rsidP="001B28F9">
      <w:pPr>
        <w:pStyle w:val="a3"/>
        <w:jc w:val="both"/>
        <w:rPr>
          <w:sz w:val="24"/>
          <w:szCs w:val="24"/>
          <w:lang w:val="bg-BG"/>
        </w:rPr>
      </w:pPr>
      <w:r>
        <w:rPr>
          <w:sz w:val="24"/>
          <w:szCs w:val="24"/>
          <w:lang w:val="bg-BG"/>
        </w:rPr>
        <w:t xml:space="preserve">             Превръщане </w:t>
      </w:r>
      <w:r w:rsidR="00F07C9F">
        <w:rPr>
          <w:sz w:val="24"/>
          <w:szCs w:val="24"/>
          <w:lang w:val="bg-BG"/>
        </w:rPr>
        <w:t>на библиотеката в център на духовно и информационно средище</w:t>
      </w:r>
    </w:p>
    <w:p w:rsidR="00BD32DE" w:rsidRDefault="00BD32DE" w:rsidP="001B28F9">
      <w:pPr>
        <w:pStyle w:val="a3"/>
        <w:jc w:val="both"/>
        <w:rPr>
          <w:sz w:val="24"/>
          <w:szCs w:val="24"/>
          <w:lang w:val="bg-BG"/>
        </w:rPr>
      </w:pPr>
      <w:r>
        <w:rPr>
          <w:sz w:val="24"/>
          <w:szCs w:val="24"/>
          <w:lang w:val="bg-BG"/>
        </w:rPr>
        <w:t xml:space="preserve">              Привличане на самодейци на различна възраст</w:t>
      </w:r>
    </w:p>
    <w:p w:rsidR="00BD32DE" w:rsidRDefault="00BD32DE" w:rsidP="001B28F9">
      <w:pPr>
        <w:pStyle w:val="a3"/>
        <w:jc w:val="both"/>
        <w:rPr>
          <w:sz w:val="24"/>
          <w:szCs w:val="24"/>
          <w:lang w:val="bg-BG"/>
        </w:rPr>
      </w:pPr>
      <w:r>
        <w:rPr>
          <w:sz w:val="24"/>
          <w:szCs w:val="24"/>
          <w:lang w:val="bg-BG"/>
        </w:rPr>
        <w:t xml:space="preserve">              Привличане на допълнителни източници на финансиране</w:t>
      </w:r>
    </w:p>
    <w:p w:rsidR="00BD32DE" w:rsidRDefault="00BD32DE" w:rsidP="001B28F9">
      <w:pPr>
        <w:pStyle w:val="a3"/>
        <w:jc w:val="both"/>
        <w:rPr>
          <w:sz w:val="24"/>
          <w:szCs w:val="24"/>
          <w:lang w:val="bg-BG"/>
        </w:rPr>
      </w:pPr>
      <w:r>
        <w:rPr>
          <w:sz w:val="24"/>
          <w:szCs w:val="24"/>
          <w:lang w:val="bg-BG"/>
        </w:rPr>
        <w:t>Постигнатото в читалищната дейност е базата за решаването на проблеми свързани с:</w:t>
      </w:r>
    </w:p>
    <w:p w:rsidR="00BD32DE" w:rsidRDefault="00BD32DE" w:rsidP="001B28F9">
      <w:pPr>
        <w:pStyle w:val="a3"/>
        <w:jc w:val="both"/>
        <w:rPr>
          <w:sz w:val="24"/>
          <w:szCs w:val="24"/>
          <w:lang w:val="bg-BG"/>
        </w:rPr>
      </w:pPr>
      <w:r>
        <w:rPr>
          <w:sz w:val="24"/>
          <w:szCs w:val="24"/>
          <w:lang w:val="bg-BG"/>
        </w:rPr>
        <w:t xml:space="preserve">            Обогатяване на дейността чрез предлагането на различни услуги</w:t>
      </w:r>
    </w:p>
    <w:p w:rsidR="00BD32DE" w:rsidRDefault="00BD32DE" w:rsidP="001B28F9">
      <w:pPr>
        <w:pStyle w:val="a3"/>
        <w:jc w:val="both"/>
        <w:rPr>
          <w:sz w:val="24"/>
          <w:szCs w:val="24"/>
          <w:lang w:val="bg-BG"/>
        </w:rPr>
      </w:pPr>
      <w:r>
        <w:rPr>
          <w:sz w:val="24"/>
          <w:szCs w:val="24"/>
          <w:lang w:val="bg-BG"/>
        </w:rPr>
        <w:t xml:space="preserve">              Привличане на млади читалищни членове</w:t>
      </w:r>
    </w:p>
    <w:p w:rsidR="00BD32DE" w:rsidRDefault="00BD32DE" w:rsidP="001B28F9">
      <w:pPr>
        <w:pStyle w:val="a3"/>
        <w:jc w:val="both"/>
        <w:rPr>
          <w:sz w:val="24"/>
          <w:szCs w:val="24"/>
          <w:lang w:val="bg-BG"/>
        </w:rPr>
      </w:pPr>
      <w:r>
        <w:rPr>
          <w:sz w:val="24"/>
          <w:szCs w:val="24"/>
          <w:lang w:val="bg-BG"/>
        </w:rPr>
        <w:t xml:space="preserve">             Обогатяване на библиотечния фонд</w:t>
      </w:r>
    </w:p>
    <w:p w:rsidR="00D75A8A" w:rsidRDefault="00D75A8A" w:rsidP="001B28F9">
      <w:pPr>
        <w:pStyle w:val="a3"/>
        <w:ind w:left="360"/>
        <w:jc w:val="both"/>
        <w:rPr>
          <w:sz w:val="24"/>
          <w:szCs w:val="24"/>
          <w:lang w:val="bg-BG"/>
        </w:rPr>
      </w:pPr>
      <w:r>
        <w:rPr>
          <w:sz w:val="24"/>
          <w:szCs w:val="24"/>
          <w:lang w:val="bg-BG"/>
        </w:rPr>
        <w:t xml:space="preserve">         Новите предизвикателства са друг фактор,който стои пред читалището. Те ще спомогнат читалището да стане по добро място за неформално образование, традиционна култура, достъп до информация, разпространение на книги и др. за всички възрасти от населението. </w:t>
      </w:r>
    </w:p>
    <w:p w:rsidR="00D75A8A" w:rsidRDefault="00D75A8A" w:rsidP="001B28F9">
      <w:pPr>
        <w:pStyle w:val="a3"/>
        <w:ind w:left="360"/>
        <w:jc w:val="both"/>
        <w:rPr>
          <w:sz w:val="24"/>
          <w:szCs w:val="24"/>
          <w:lang w:val="bg-BG"/>
        </w:rPr>
      </w:pPr>
      <w:r>
        <w:rPr>
          <w:sz w:val="24"/>
          <w:szCs w:val="24"/>
          <w:lang w:val="bg-BG"/>
        </w:rPr>
        <w:t xml:space="preserve">          Сериозно внимание ще </w:t>
      </w:r>
      <w:r w:rsidR="00DE1085">
        <w:rPr>
          <w:sz w:val="24"/>
          <w:szCs w:val="24"/>
          <w:lang w:val="bg-BG"/>
        </w:rPr>
        <w:t>бъде отделено и на подрастващото поколение</w:t>
      </w:r>
      <w:r>
        <w:rPr>
          <w:sz w:val="24"/>
          <w:szCs w:val="24"/>
          <w:lang w:val="bg-BG"/>
        </w:rPr>
        <w:t xml:space="preserve"> с реализирането на образователни програми- срещи с книгата,здравни беседи,интерактивни игри, образователни и развлекателни инициативи.</w:t>
      </w:r>
    </w:p>
    <w:p w:rsidR="00E7393C" w:rsidRDefault="00E7393C" w:rsidP="001B28F9">
      <w:pPr>
        <w:pStyle w:val="a3"/>
        <w:ind w:left="360"/>
        <w:jc w:val="both"/>
        <w:rPr>
          <w:sz w:val="24"/>
          <w:szCs w:val="24"/>
          <w:lang w:val="bg-BG"/>
        </w:rPr>
      </w:pPr>
      <w:r>
        <w:rPr>
          <w:sz w:val="24"/>
          <w:szCs w:val="24"/>
          <w:lang w:val="bg-BG"/>
        </w:rPr>
        <w:t xml:space="preserve">           Ще продължат и бъдещите пар</w:t>
      </w:r>
      <w:r w:rsidR="00C55E71">
        <w:rPr>
          <w:sz w:val="24"/>
          <w:szCs w:val="24"/>
          <w:lang w:val="bg-BG"/>
        </w:rPr>
        <w:t>тньорства между читалището</w:t>
      </w:r>
      <w:r>
        <w:rPr>
          <w:sz w:val="24"/>
          <w:szCs w:val="24"/>
          <w:lang w:val="bg-BG"/>
        </w:rPr>
        <w:t>, културните и образователни институции,местните власти,неправителствени организации, като се реализират добри практики и инициативи за разширяване обхвата на дейност в обществено значими сфери-стимулиране на читалищни дейности, формиране на читалището като място за общуване и контакти, участие в програми и проекти.</w:t>
      </w:r>
    </w:p>
    <w:p w:rsidR="001B28F9" w:rsidRDefault="001B28F9" w:rsidP="001B28F9">
      <w:pPr>
        <w:pStyle w:val="a3"/>
        <w:ind w:left="360"/>
        <w:jc w:val="both"/>
        <w:rPr>
          <w:sz w:val="24"/>
          <w:szCs w:val="24"/>
          <w:lang w:val="bg-BG"/>
        </w:rPr>
      </w:pPr>
    </w:p>
    <w:p w:rsidR="001B28F9" w:rsidRDefault="001B28F9" w:rsidP="001B28F9">
      <w:pPr>
        <w:pStyle w:val="a3"/>
        <w:ind w:left="360"/>
        <w:jc w:val="both"/>
        <w:rPr>
          <w:sz w:val="24"/>
          <w:szCs w:val="24"/>
          <w:lang w:val="bg-BG"/>
        </w:rPr>
      </w:pPr>
    </w:p>
    <w:p w:rsidR="00AC2843" w:rsidRDefault="00AC2843" w:rsidP="001B28F9">
      <w:pPr>
        <w:pStyle w:val="a3"/>
        <w:ind w:left="360"/>
        <w:jc w:val="both"/>
        <w:rPr>
          <w:b/>
          <w:sz w:val="24"/>
          <w:szCs w:val="24"/>
          <w:u w:val="single"/>
          <w:lang w:val="bg-BG"/>
        </w:rPr>
      </w:pPr>
      <w:r w:rsidRPr="001B28F9">
        <w:rPr>
          <w:b/>
          <w:sz w:val="24"/>
          <w:szCs w:val="24"/>
          <w:u w:val="single"/>
          <w:lang w:val="bg-BG"/>
        </w:rPr>
        <w:t>СТРАТЕГИЧЕСКИ ЦЕЛИ И ПРИОРИТЕТИ</w:t>
      </w:r>
    </w:p>
    <w:p w:rsidR="00AF6AFF" w:rsidRPr="001B28F9" w:rsidRDefault="00AF6AFF" w:rsidP="001B28F9">
      <w:pPr>
        <w:pStyle w:val="a3"/>
        <w:ind w:left="360"/>
        <w:jc w:val="both"/>
        <w:rPr>
          <w:b/>
          <w:sz w:val="24"/>
          <w:szCs w:val="24"/>
          <w:u w:val="single"/>
          <w:lang w:val="bg-BG"/>
        </w:rPr>
      </w:pPr>
    </w:p>
    <w:p w:rsidR="00AC2843" w:rsidRPr="001B28F9" w:rsidRDefault="00AC2843" w:rsidP="001B28F9">
      <w:pPr>
        <w:pStyle w:val="a3"/>
        <w:ind w:left="360"/>
        <w:jc w:val="both"/>
        <w:rPr>
          <w:b/>
          <w:sz w:val="24"/>
          <w:szCs w:val="24"/>
          <w:lang w:val="bg-BG"/>
        </w:rPr>
      </w:pPr>
      <w:r w:rsidRPr="001B28F9">
        <w:rPr>
          <w:b/>
          <w:sz w:val="24"/>
          <w:szCs w:val="24"/>
          <w:lang w:val="bg-BG"/>
        </w:rPr>
        <w:t>Цел</w:t>
      </w:r>
      <w:r w:rsidR="003801F4" w:rsidRPr="001B28F9">
        <w:rPr>
          <w:b/>
          <w:sz w:val="24"/>
          <w:szCs w:val="24"/>
          <w:lang w:val="bg-BG"/>
        </w:rPr>
        <w:t>:</w:t>
      </w:r>
    </w:p>
    <w:p w:rsidR="00AC2843" w:rsidRDefault="00AC2843" w:rsidP="001B28F9">
      <w:pPr>
        <w:pStyle w:val="a3"/>
        <w:ind w:left="360"/>
        <w:jc w:val="both"/>
        <w:rPr>
          <w:sz w:val="24"/>
          <w:szCs w:val="24"/>
          <w:lang w:val="bg-BG"/>
        </w:rPr>
      </w:pPr>
      <w:r>
        <w:rPr>
          <w:sz w:val="24"/>
          <w:szCs w:val="24"/>
          <w:lang w:val="bg-BG"/>
        </w:rPr>
        <w:t>Утвърждаване на читалището като културно-просветно средище с активни културни, информационни социални и граждански функции</w:t>
      </w:r>
    </w:p>
    <w:p w:rsidR="00AC2843" w:rsidRDefault="00AC2843" w:rsidP="001B28F9">
      <w:pPr>
        <w:pStyle w:val="a3"/>
        <w:ind w:left="360"/>
        <w:jc w:val="both"/>
        <w:rPr>
          <w:sz w:val="24"/>
          <w:szCs w:val="24"/>
          <w:lang w:val="bg-BG"/>
        </w:rPr>
      </w:pPr>
      <w:r>
        <w:rPr>
          <w:sz w:val="24"/>
          <w:szCs w:val="24"/>
          <w:lang w:val="bg-BG"/>
        </w:rPr>
        <w:t xml:space="preserve">Приоритети: </w:t>
      </w:r>
    </w:p>
    <w:p w:rsidR="00AC2843" w:rsidRDefault="00AC2843" w:rsidP="001B28F9">
      <w:pPr>
        <w:pStyle w:val="a3"/>
        <w:ind w:left="360"/>
        <w:jc w:val="both"/>
        <w:rPr>
          <w:sz w:val="24"/>
          <w:szCs w:val="24"/>
          <w:lang w:val="bg-BG"/>
        </w:rPr>
      </w:pPr>
      <w:r>
        <w:rPr>
          <w:sz w:val="24"/>
          <w:szCs w:val="24"/>
          <w:lang w:val="bg-BG"/>
        </w:rPr>
        <w:t xml:space="preserve">        Насърчаване и подкрепа на читалището в село Маринка за осъществяване на основната му дейност и приложението на съвременна форма на работа придаваща съвременна визия на читалищната дейност.</w:t>
      </w:r>
    </w:p>
    <w:p w:rsidR="00AC2843" w:rsidRDefault="00AC2843" w:rsidP="001B28F9">
      <w:pPr>
        <w:pStyle w:val="a3"/>
        <w:ind w:left="360"/>
        <w:jc w:val="both"/>
        <w:rPr>
          <w:sz w:val="24"/>
          <w:szCs w:val="24"/>
          <w:lang w:val="bg-BG"/>
        </w:rPr>
      </w:pPr>
      <w:r>
        <w:rPr>
          <w:sz w:val="24"/>
          <w:szCs w:val="24"/>
          <w:lang w:val="bg-BG"/>
        </w:rPr>
        <w:t xml:space="preserve">         Запазване и разпространение на българските традиции и обичаи,песни и танци</w:t>
      </w:r>
    </w:p>
    <w:p w:rsidR="00AC2843" w:rsidRDefault="00AC2843" w:rsidP="001B28F9">
      <w:pPr>
        <w:pStyle w:val="a3"/>
        <w:ind w:left="360"/>
        <w:jc w:val="both"/>
        <w:rPr>
          <w:sz w:val="24"/>
          <w:szCs w:val="24"/>
          <w:lang w:val="bg-BG"/>
        </w:rPr>
      </w:pPr>
      <w:r>
        <w:rPr>
          <w:sz w:val="24"/>
          <w:szCs w:val="24"/>
          <w:lang w:val="bg-BG"/>
        </w:rPr>
        <w:t xml:space="preserve">         Съхраняване и развитие на любителското художествено творчество</w:t>
      </w:r>
      <w:r w:rsidR="003801F4">
        <w:rPr>
          <w:sz w:val="24"/>
          <w:szCs w:val="24"/>
          <w:lang w:val="bg-BG"/>
        </w:rPr>
        <w:t xml:space="preserve"> и завоюваните позиции за работа с различни възрастови групи и привличане на млади хора, като важен фактор за насърчаване на социалната промяна</w:t>
      </w:r>
    </w:p>
    <w:p w:rsidR="003801F4" w:rsidRDefault="003801F4" w:rsidP="001B28F9">
      <w:pPr>
        <w:pStyle w:val="a3"/>
        <w:ind w:left="360"/>
        <w:jc w:val="both"/>
        <w:rPr>
          <w:sz w:val="24"/>
          <w:szCs w:val="24"/>
          <w:lang w:val="bg-BG"/>
        </w:rPr>
      </w:pPr>
      <w:r>
        <w:rPr>
          <w:sz w:val="24"/>
          <w:szCs w:val="24"/>
          <w:lang w:val="bg-BG"/>
        </w:rPr>
        <w:lastRenderedPageBreak/>
        <w:t xml:space="preserve">          Представяне на привлекателни форми за опознаване на миналото,традициите и културните постижения</w:t>
      </w:r>
    </w:p>
    <w:p w:rsidR="003801F4" w:rsidRDefault="003801F4" w:rsidP="001B28F9">
      <w:pPr>
        <w:pStyle w:val="a3"/>
        <w:ind w:left="360"/>
        <w:jc w:val="both"/>
        <w:rPr>
          <w:sz w:val="24"/>
          <w:szCs w:val="24"/>
          <w:lang w:val="bg-BG"/>
        </w:rPr>
      </w:pPr>
      <w:r>
        <w:rPr>
          <w:sz w:val="24"/>
          <w:szCs w:val="24"/>
          <w:lang w:val="bg-BG"/>
        </w:rPr>
        <w:t xml:space="preserve"> Разширяване обхвата на дейността на читалището в обществено значими сфери:</w:t>
      </w:r>
    </w:p>
    <w:p w:rsidR="004B0842" w:rsidRDefault="003801F4" w:rsidP="001B28F9">
      <w:pPr>
        <w:pStyle w:val="a3"/>
        <w:ind w:left="360"/>
        <w:jc w:val="both"/>
        <w:rPr>
          <w:sz w:val="24"/>
          <w:szCs w:val="24"/>
          <w:lang w:val="bg-BG"/>
        </w:rPr>
      </w:pPr>
      <w:r>
        <w:rPr>
          <w:sz w:val="24"/>
          <w:szCs w:val="24"/>
          <w:lang w:val="bg-BG"/>
        </w:rPr>
        <w:t xml:space="preserve">            Превръщането на читалището в общодостъпен център за  библиотечно и информационно осигуряване</w:t>
      </w:r>
      <w:r w:rsidR="004B0842">
        <w:rPr>
          <w:sz w:val="24"/>
          <w:szCs w:val="24"/>
          <w:lang w:val="bg-BG"/>
        </w:rPr>
        <w:t xml:space="preserve"> чрез ускорено навлизане на информационните технологии</w:t>
      </w:r>
    </w:p>
    <w:p w:rsidR="004B0842" w:rsidRDefault="004B0842" w:rsidP="001B28F9">
      <w:pPr>
        <w:pStyle w:val="a3"/>
        <w:ind w:left="360"/>
        <w:jc w:val="both"/>
        <w:rPr>
          <w:sz w:val="24"/>
          <w:szCs w:val="24"/>
          <w:lang w:val="bg-BG"/>
        </w:rPr>
      </w:pPr>
      <w:r>
        <w:rPr>
          <w:sz w:val="24"/>
          <w:szCs w:val="24"/>
          <w:lang w:val="bg-BG"/>
        </w:rPr>
        <w:t xml:space="preserve">             Формиране на читалището като място за общуване и контакти, дарителски акции, културна и социална интеграция</w:t>
      </w:r>
    </w:p>
    <w:p w:rsidR="001B28F9" w:rsidRDefault="004B0842" w:rsidP="00AF6AFF">
      <w:pPr>
        <w:pStyle w:val="a3"/>
        <w:ind w:left="360"/>
        <w:jc w:val="both"/>
        <w:rPr>
          <w:sz w:val="24"/>
          <w:szCs w:val="24"/>
          <w:lang w:val="bg-BG"/>
        </w:rPr>
      </w:pPr>
      <w:r>
        <w:rPr>
          <w:sz w:val="24"/>
          <w:szCs w:val="24"/>
          <w:lang w:val="bg-BG"/>
        </w:rPr>
        <w:t xml:space="preserve">                Укрепване на читалищната дейност в сътрудничество и партньорство с общината, с културните и образователни институции, с представители на бизнеса</w:t>
      </w:r>
      <w:r w:rsidR="003801F4">
        <w:rPr>
          <w:sz w:val="24"/>
          <w:szCs w:val="24"/>
          <w:lang w:val="bg-BG"/>
        </w:rPr>
        <w:t xml:space="preserve"> </w:t>
      </w:r>
      <w:r>
        <w:rPr>
          <w:sz w:val="24"/>
          <w:szCs w:val="24"/>
          <w:lang w:val="bg-BG"/>
        </w:rPr>
        <w:t>за реализиране на съвместни програми и проекти</w:t>
      </w:r>
    </w:p>
    <w:p w:rsidR="001B28F9" w:rsidRDefault="001B28F9" w:rsidP="001B28F9">
      <w:pPr>
        <w:pStyle w:val="a3"/>
        <w:ind w:left="360"/>
        <w:jc w:val="both"/>
        <w:rPr>
          <w:sz w:val="24"/>
          <w:szCs w:val="24"/>
          <w:lang w:val="bg-BG"/>
        </w:rPr>
      </w:pPr>
    </w:p>
    <w:p w:rsidR="004B0842" w:rsidRDefault="004B0842" w:rsidP="001B28F9">
      <w:pPr>
        <w:pStyle w:val="a3"/>
        <w:ind w:left="360"/>
        <w:jc w:val="both"/>
        <w:rPr>
          <w:b/>
          <w:sz w:val="24"/>
          <w:szCs w:val="24"/>
          <w:u w:val="single"/>
          <w:lang w:val="bg-BG"/>
        </w:rPr>
      </w:pPr>
      <w:r w:rsidRPr="001B28F9">
        <w:rPr>
          <w:b/>
          <w:sz w:val="24"/>
          <w:szCs w:val="24"/>
          <w:u w:val="single"/>
          <w:lang w:val="bg-BG"/>
        </w:rPr>
        <w:t>ОСНОВНИ ДЕЙНОСТИ</w:t>
      </w:r>
    </w:p>
    <w:p w:rsidR="00AF6AFF" w:rsidRPr="001B28F9" w:rsidRDefault="00AF6AFF" w:rsidP="001B28F9">
      <w:pPr>
        <w:pStyle w:val="a3"/>
        <w:ind w:left="360"/>
        <w:jc w:val="both"/>
        <w:rPr>
          <w:b/>
          <w:sz w:val="24"/>
          <w:szCs w:val="24"/>
          <w:u w:val="single"/>
          <w:lang w:val="bg-BG"/>
        </w:rPr>
      </w:pPr>
    </w:p>
    <w:p w:rsidR="002775B4" w:rsidRPr="001B28F9" w:rsidRDefault="001B28F9" w:rsidP="001B28F9">
      <w:pPr>
        <w:pStyle w:val="a3"/>
        <w:ind w:left="360"/>
        <w:jc w:val="both"/>
        <w:rPr>
          <w:b/>
          <w:sz w:val="24"/>
          <w:szCs w:val="24"/>
          <w:lang w:val="bg-BG"/>
        </w:rPr>
      </w:pPr>
      <w:r>
        <w:rPr>
          <w:b/>
          <w:sz w:val="24"/>
          <w:szCs w:val="24"/>
          <w:lang w:val="bg-BG"/>
        </w:rPr>
        <w:t>Библиотечна дейност</w:t>
      </w:r>
    </w:p>
    <w:p w:rsidR="002775B4" w:rsidRDefault="002775B4" w:rsidP="001B28F9">
      <w:pPr>
        <w:pStyle w:val="a3"/>
        <w:ind w:left="360"/>
        <w:jc w:val="both"/>
        <w:rPr>
          <w:sz w:val="24"/>
          <w:szCs w:val="24"/>
          <w:lang w:val="bg-BG"/>
        </w:rPr>
      </w:pPr>
      <w:r>
        <w:rPr>
          <w:sz w:val="24"/>
          <w:szCs w:val="24"/>
          <w:lang w:val="bg-BG"/>
        </w:rPr>
        <w:t xml:space="preserve">                  Библиотечната дейност е една от основните функц</w:t>
      </w:r>
      <w:r w:rsidR="00C55E71">
        <w:rPr>
          <w:sz w:val="24"/>
          <w:szCs w:val="24"/>
          <w:lang w:val="bg-BG"/>
        </w:rPr>
        <w:t>ии на читалището. В библиотеката</w:t>
      </w:r>
      <w:r>
        <w:rPr>
          <w:sz w:val="24"/>
          <w:szCs w:val="24"/>
          <w:lang w:val="bg-BG"/>
        </w:rPr>
        <w:t xml:space="preserve"> се събират, обработват, организират, съхраняват и предоставят за обществено ползване библиотечни и информ</w:t>
      </w:r>
      <w:r w:rsidR="00C55E71">
        <w:rPr>
          <w:sz w:val="24"/>
          <w:szCs w:val="24"/>
          <w:lang w:val="bg-BG"/>
        </w:rPr>
        <w:t>ационни услуги за населението.Тя осигурява</w:t>
      </w:r>
      <w:r>
        <w:rPr>
          <w:sz w:val="24"/>
          <w:szCs w:val="24"/>
          <w:lang w:val="bg-BG"/>
        </w:rPr>
        <w:t xml:space="preserve"> свободен достъп за своите читатели, като библиотекарят обръща внимание за привличането на нови читатели сред младите хора,за създаване на трайни навици за четене и получаване на знания и умения. В рамките на тази дейност с помощта на различни методи и форми на работа-уреждане на кътове с литература, срещи с ученици,литературни четения и др.</w:t>
      </w:r>
      <w:r w:rsidR="002941E8">
        <w:rPr>
          <w:sz w:val="24"/>
          <w:szCs w:val="24"/>
          <w:lang w:val="bg-BG"/>
        </w:rPr>
        <w:t xml:space="preserve"> се създават условия за пълноценно използване на библиотечния фонд.С навлизането на информационните технологии компютрите са все по необходими в ежедневната работа.Достъпът до информация, знания, комуникация и учене през целия живот се налага в последно време с предоставянето на компютри и интернет услуги.</w:t>
      </w:r>
    </w:p>
    <w:p w:rsidR="002941E8" w:rsidRDefault="002941E8" w:rsidP="001B28F9">
      <w:pPr>
        <w:pStyle w:val="a3"/>
        <w:ind w:left="360"/>
        <w:jc w:val="both"/>
        <w:rPr>
          <w:sz w:val="24"/>
          <w:szCs w:val="24"/>
          <w:lang w:val="bg-BG"/>
        </w:rPr>
      </w:pPr>
      <w:r>
        <w:rPr>
          <w:sz w:val="24"/>
          <w:szCs w:val="24"/>
          <w:lang w:val="bg-BG"/>
        </w:rPr>
        <w:t>Основните задачи и усилия са насочени към:</w:t>
      </w:r>
    </w:p>
    <w:p w:rsidR="002941E8" w:rsidRDefault="002941E8" w:rsidP="001B28F9">
      <w:pPr>
        <w:pStyle w:val="a3"/>
        <w:ind w:left="360"/>
        <w:jc w:val="both"/>
        <w:rPr>
          <w:sz w:val="24"/>
          <w:szCs w:val="24"/>
          <w:lang w:val="bg-BG"/>
        </w:rPr>
      </w:pPr>
      <w:r>
        <w:rPr>
          <w:sz w:val="24"/>
          <w:szCs w:val="24"/>
          <w:lang w:val="bg-BG"/>
        </w:rPr>
        <w:t xml:space="preserve">                      Превръщане на библиотеката в информационно образователен център за хора от различни възрасти</w:t>
      </w:r>
    </w:p>
    <w:p w:rsidR="002941E8" w:rsidRDefault="002941E8" w:rsidP="001B28F9">
      <w:pPr>
        <w:pStyle w:val="a3"/>
        <w:ind w:left="360"/>
        <w:jc w:val="both"/>
        <w:rPr>
          <w:sz w:val="24"/>
          <w:szCs w:val="24"/>
          <w:lang w:val="bg-BG"/>
        </w:rPr>
      </w:pPr>
      <w:r>
        <w:rPr>
          <w:sz w:val="24"/>
          <w:szCs w:val="24"/>
          <w:lang w:val="bg-BG"/>
        </w:rPr>
        <w:t xml:space="preserve">                       Попълване и обогатяване на библиотечните фондове с нови и интересни заглавия от различни области на знанието</w:t>
      </w:r>
    </w:p>
    <w:p w:rsidR="003727E0" w:rsidRDefault="003727E0" w:rsidP="001B28F9">
      <w:pPr>
        <w:pStyle w:val="a3"/>
        <w:ind w:left="360"/>
        <w:jc w:val="both"/>
        <w:rPr>
          <w:sz w:val="24"/>
          <w:szCs w:val="24"/>
          <w:lang w:val="bg-BG"/>
        </w:rPr>
      </w:pPr>
      <w:r>
        <w:rPr>
          <w:sz w:val="24"/>
          <w:szCs w:val="24"/>
          <w:lang w:val="bg-BG"/>
        </w:rPr>
        <w:t xml:space="preserve">                        Утвърждаването на библиотеката като обществено информационен и културен цен</w:t>
      </w:r>
      <w:r w:rsidR="00967EC5">
        <w:rPr>
          <w:sz w:val="24"/>
          <w:szCs w:val="24"/>
          <w:lang w:val="bg-BG"/>
        </w:rPr>
        <w:t>т</w:t>
      </w:r>
      <w:r>
        <w:rPr>
          <w:sz w:val="24"/>
          <w:szCs w:val="24"/>
          <w:lang w:val="bg-BG"/>
        </w:rPr>
        <w:t>ър осигуряващ равен достъп</w:t>
      </w:r>
      <w:r w:rsidR="00967EC5">
        <w:rPr>
          <w:sz w:val="24"/>
          <w:szCs w:val="24"/>
          <w:lang w:val="bg-BG"/>
        </w:rPr>
        <w:t xml:space="preserve"> за всички до многообразието на знания</w:t>
      </w:r>
      <w:r w:rsidR="00C55E71">
        <w:rPr>
          <w:sz w:val="24"/>
          <w:szCs w:val="24"/>
          <w:lang w:val="bg-BG"/>
        </w:rPr>
        <w:t>,</w:t>
      </w:r>
      <w:r w:rsidR="00967EC5">
        <w:rPr>
          <w:sz w:val="24"/>
          <w:szCs w:val="24"/>
          <w:lang w:val="bg-BG"/>
        </w:rPr>
        <w:t xml:space="preserve"> идеи и мнения</w:t>
      </w:r>
    </w:p>
    <w:p w:rsidR="001B28F9" w:rsidRDefault="001B28F9" w:rsidP="001B28F9">
      <w:pPr>
        <w:pStyle w:val="a3"/>
        <w:ind w:left="360"/>
        <w:jc w:val="both"/>
        <w:rPr>
          <w:sz w:val="24"/>
          <w:szCs w:val="24"/>
          <w:lang w:val="bg-BG"/>
        </w:rPr>
      </w:pPr>
    </w:p>
    <w:p w:rsidR="00AC2843" w:rsidRDefault="00967EC5" w:rsidP="001B28F9">
      <w:pPr>
        <w:pStyle w:val="a3"/>
        <w:ind w:left="360"/>
        <w:jc w:val="both"/>
        <w:rPr>
          <w:sz w:val="24"/>
          <w:szCs w:val="24"/>
          <w:lang w:val="bg-BG"/>
        </w:rPr>
      </w:pPr>
      <w:r w:rsidRPr="001B28F9">
        <w:rPr>
          <w:b/>
          <w:sz w:val="24"/>
          <w:szCs w:val="24"/>
          <w:lang w:val="bg-BG"/>
        </w:rPr>
        <w:t>Развитие на</w:t>
      </w:r>
      <w:r w:rsidR="008A42A2" w:rsidRPr="001B28F9">
        <w:rPr>
          <w:b/>
          <w:sz w:val="24"/>
          <w:szCs w:val="24"/>
          <w:lang w:val="bg-BG"/>
        </w:rPr>
        <w:t xml:space="preserve"> любителското художествено</w:t>
      </w:r>
      <w:r w:rsidRPr="001B28F9">
        <w:rPr>
          <w:b/>
          <w:sz w:val="24"/>
          <w:szCs w:val="24"/>
          <w:lang w:val="bg-BG"/>
        </w:rPr>
        <w:t xml:space="preserve"> творчество</w:t>
      </w:r>
    </w:p>
    <w:p w:rsidR="00353F55" w:rsidRDefault="00967EC5" w:rsidP="001B28F9">
      <w:pPr>
        <w:pStyle w:val="a3"/>
        <w:ind w:left="360" w:firstLine="210"/>
        <w:jc w:val="both"/>
        <w:rPr>
          <w:sz w:val="24"/>
          <w:szCs w:val="24"/>
          <w:lang w:val="bg-BG"/>
        </w:rPr>
      </w:pPr>
      <w:r>
        <w:rPr>
          <w:sz w:val="24"/>
          <w:szCs w:val="24"/>
          <w:lang w:val="bg-BG"/>
        </w:rPr>
        <w:t>В изграждането на художествената продукция и нейното</w:t>
      </w:r>
      <w:r w:rsidR="009A7E45">
        <w:rPr>
          <w:sz w:val="24"/>
          <w:szCs w:val="24"/>
          <w:lang w:val="bg-BG"/>
        </w:rPr>
        <w:t xml:space="preserve"> </w:t>
      </w:r>
      <w:r w:rsidR="003034B5">
        <w:rPr>
          <w:sz w:val="24"/>
          <w:szCs w:val="24"/>
          <w:lang w:val="bg-BG"/>
        </w:rPr>
        <w:t xml:space="preserve">осъществяване участват любители на различни видове изкуства- деца ,младежи и възрастни, които според своите предпочитания осмислят свободното си време същевременно създават културен продукт, който се представя в общински, регионални и национални събития.Художествените изяви на сцената са важна част при формирането на културното пространство в обществото.Важно място в културния живот заемат утвърдените културни традиции и обменът на културни продукти и идеи.Ежегодните </w:t>
      </w:r>
      <w:r w:rsidR="003034B5">
        <w:rPr>
          <w:sz w:val="24"/>
          <w:szCs w:val="24"/>
          <w:lang w:val="bg-BG"/>
        </w:rPr>
        <w:lastRenderedPageBreak/>
        <w:t xml:space="preserve">културни прояви и традиционни празници спомагат за изява на постоянно </w:t>
      </w:r>
      <w:r w:rsidR="00353F55">
        <w:rPr>
          <w:sz w:val="24"/>
          <w:szCs w:val="24"/>
          <w:lang w:val="bg-BG"/>
        </w:rPr>
        <w:t>действащата фолклорна група и за приемствеността между поколенията.</w:t>
      </w:r>
    </w:p>
    <w:p w:rsidR="001B28F9" w:rsidRDefault="001B28F9" w:rsidP="001B28F9">
      <w:pPr>
        <w:pStyle w:val="a3"/>
        <w:ind w:left="360" w:firstLine="210"/>
        <w:jc w:val="both"/>
        <w:rPr>
          <w:sz w:val="24"/>
          <w:szCs w:val="24"/>
          <w:lang w:val="bg-BG"/>
        </w:rPr>
      </w:pPr>
    </w:p>
    <w:p w:rsidR="001B28F9" w:rsidRPr="001B28F9" w:rsidRDefault="001B28F9" w:rsidP="001B28F9">
      <w:pPr>
        <w:pStyle w:val="a3"/>
        <w:ind w:left="360" w:firstLine="210"/>
        <w:jc w:val="both"/>
        <w:rPr>
          <w:b/>
          <w:sz w:val="24"/>
          <w:szCs w:val="24"/>
          <w:lang w:val="bg-BG"/>
        </w:rPr>
      </w:pPr>
      <w:r w:rsidRPr="001B28F9">
        <w:rPr>
          <w:b/>
          <w:sz w:val="24"/>
          <w:szCs w:val="24"/>
          <w:lang w:val="bg-BG"/>
        </w:rPr>
        <w:t>Културно-просветна дейност</w:t>
      </w:r>
    </w:p>
    <w:p w:rsidR="007E2B1D" w:rsidRDefault="00353F55" w:rsidP="001B28F9">
      <w:pPr>
        <w:pStyle w:val="a3"/>
        <w:ind w:left="360" w:firstLine="210"/>
        <w:jc w:val="both"/>
        <w:rPr>
          <w:sz w:val="24"/>
          <w:szCs w:val="24"/>
          <w:lang w:val="bg-BG"/>
        </w:rPr>
      </w:pPr>
      <w:r>
        <w:rPr>
          <w:sz w:val="24"/>
          <w:szCs w:val="24"/>
          <w:lang w:val="bg-BG"/>
        </w:rPr>
        <w:t xml:space="preserve">           Читалището ежегодно организира прояви по различни поводи,чествания и др.За реализирането на инициативите се търси подкрепа </w:t>
      </w:r>
      <w:r w:rsidR="009A7E45">
        <w:rPr>
          <w:sz w:val="24"/>
          <w:szCs w:val="24"/>
          <w:lang w:val="bg-BG"/>
        </w:rPr>
        <w:t xml:space="preserve"> </w:t>
      </w:r>
      <w:r>
        <w:rPr>
          <w:sz w:val="24"/>
          <w:szCs w:val="24"/>
          <w:lang w:val="bg-BG"/>
        </w:rPr>
        <w:t>на училищното ръководство, местните организации,общината, с които се работи на добро ниво.Читалището има традиции в работата си с децата с</w:t>
      </w:r>
      <w:r w:rsidR="00C55E71">
        <w:rPr>
          <w:sz w:val="24"/>
          <w:szCs w:val="24"/>
          <w:lang w:val="bg-BG"/>
        </w:rPr>
        <w:t xml:space="preserve"> младите и възрастни хора и </w:t>
      </w:r>
      <w:r>
        <w:rPr>
          <w:sz w:val="24"/>
          <w:szCs w:val="24"/>
          <w:lang w:val="bg-BG"/>
        </w:rPr>
        <w:t xml:space="preserve"> ще продължи </w:t>
      </w:r>
      <w:r w:rsidR="00DE1085">
        <w:rPr>
          <w:sz w:val="24"/>
          <w:szCs w:val="24"/>
          <w:lang w:val="bg-BG"/>
        </w:rPr>
        <w:t>с цел това да разнообрази техния живот.</w:t>
      </w:r>
      <w:r w:rsidR="009A7E45">
        <w:rPr>
          <w:sz w:val="24"/>
          <w:szCs w:val="24"/>
          <w:lang w:val="bg-BG"/>
        </w:rPr>
        <w:t xml:space="preserve">      </w:t>
      </w:r>
    </w:p>
    <w:p w:rsidR="007E2B1D" w:rsidRDefault="007E2B1D" w:rsidP="001B28F9">
      <w:pPr>
        <w:pStyle w:val="a3"/>
        <w:ind w:left="360" w:firstLine="210"/>
        <w:jc w:val="both"/>
        <w:rPr>
          <w:sz w:val="24"/>
          <w:szCs w:val="24"/>
          <w:lang w:val="bg-BG"/>
        </w:rPr>
      </w:pPr>
      <w:r>
        <w:rPr>
          <w:sz w:val="24"/>
          <w:szCs w:val="24"/>
          <w:lang w:val="bg-BG"/>
        </w:rPr>
        <w:t>Създаване на културен календар с разнообразни мероприятия спомага за привличане на малки и големи хора от селото.Затова в културния календар на читалището за 2021г. са включени инициативи и прояви</w:t>
      </w:r>
      <w:r w:rsidR="009A7E45">
        <w:rPr>
          <w:sz w:val="24"/>
          <w:szCs w:val="24"/>
          <w:lang w:val="bg-BG"/>
        </w:rPr>
        <w:t xml:space="preserve">  </w:t>
      </w:r>
      <w:r>
        <w:rPr>
          <w:sz w:val="24"/>
          <w:szCs w:val="24"/>
          <w:lang w:val="bg-BG"/>
        </w:rPr>
        <w:t>които ще разнообразят живота на населението.</w:t>
      </w:r>
    </w:p>
    <w:p w:rsidR="001B28F9" w:rsidRDefault="001B28F9" w:rsidP="001B28F9">
      <w:pPr>
        <w:pStyle w:val="a3"/>
        <w:ind w:left="360" w:firstLine="210"/>
        <w:jc w:val="both"/>
        <w:rPr>
          <w:sz w:val="24"/>
          <w:szCs w:val="24"/>
          <w:lang w:val="bg-BG"/>
        </w:rPr>
      </w:pPr>
    </w:p>
    <w:p w:rsidR="007E2B1D" w:rsidRPr="001B28F9" w:rsidRDefault="001B28F9" w:rsidP="001B28F9">
      <w:pPr>
        <w:pStyle w:val="a3"/>
        <w:ind w:left="360" w:firstLine="210"/>
        <w:jc w:val="both"/>
        <w:rPr>
          <w:b/>
          <w:sz w:val="24"/>
          <w:szCs w:val="24"/>
          <w:lang w:val="bg-BG"/>
        </w:rPr>
      </w:pPr>
      <w:r w:rsidRPr="001B28F9">
        <w:rPr>
          <w:b/>
          <w:sz w:val="24"/>
          <w:szCs w:val="24"/>
          <w:lang w:val="bg-BG"/>
        </w:rPr>
        <w:t>Работа по проекти</w:t>
      </w:r>
    </w:p>
    <w:p w:rsidR="00094D00" w:rsidRDefault="007E2B1D" w:rsidP="001B28F9">
      <w:pPr>
        <w:pStyle w:val="a3"/>
        <w:ind w:left="360" w:firstLine="210"/>
        <w:jc w:val="both"/>
        <w:rPr>
          <w:sz w:val="24"/>
          <w:szCs w:val="24"/>
          <w:lang w:val="bg-BG"/>
        </w:rPr>
      </w:pPr>
      <w:r>
        <w:rPr>
          <w:sz w:val="24"/>
          <w:szCs w:val="24"/>
          <w:lang w:val="bg-BG"/>
        </w:rPr>
        <w:t xml:space="preserve">За да продължи да се развива културния живот в селото е необходимо </w:t>
      </w:r>
      <w:r w:rsidR="00094D00">
        <w:rPr>
          <w:sz w:val="24"/>
          <w:szCs w:val="24"/>
          <w:lang w:val="bg-BG"/>
        </w:rPr>
        <w:t>координирано</w:t>
      </w:r>
      <w:r>
        <w:rPr>
          <w:sz w:val="24"/>
          <w:szCs w:val="24"/>
          <w:lang w:val="bg-BG"/>
        </w:rPr>
        <w:t xml:space="preserve"> сътрудничество между читалището и използване възможността за кандидатстване по различни </w:t>
      </w:r>
      <w:r w:rsidR="00094D00">
        <w:rPr>
          <w:sz w:val="24"/>
          <w:szCs w:val="24"/>
          <w:lang w:val="bg-BG"/>
        </w:rPr>
        <w:t>програми с финансиране на дейността му.Общината е партньор и винаги ще подпомогне усилието в тази посока.</w:t>
      </w:r>
    </w:p>
    <w:p w:rsidR="001B28F9" w:rsidRDefault="001B28F9" w:rsidP="001B28F9">
      <w:pPr>
        <w:pStyle w:val="a3"/>
        <w:ind w:left="360" w:firstLine="210"/>
        <w:jc w:val="both"/>
        <w:rPr>
          <w:sz w:val="24"/>
          <w:szCs w:val="24"/>
          <w:lang w:val="bg-BG"/>
        </w:rPr>
      </w:pPr>
    </w:p>
    <w:p w:rsidR="001B28F9" w:rsidRDefault="001B28F9" w:rsidP="001B28F9">
      <w:pPr>
        <w:pStyle w:val="a3"/>
        <w:ind w:left="360" w:firstLine="210"/>
        <w:jc w:val="both"/>
        <w:rPr>
          <w:sz w:val="24"/>
          <w:szCs w:val="24"/>
          <w:lang w:val="bg-BG"/>
        </w:rPr>
      </w:pPr>
    </w:p>
    <w:p w:rsidR="00094D00" w:rsidRDefault="001B28F9" w:rsidP="001B28F9">
      <w:pPr>
        <w:pStyle w:val="a3"/>
        <w:ind w:left="360" w:firstLine="210"/>
        <w:jc w:val="both"/>
        <w:rPr>
          <w:b/>
          <w:sz w:val="24"/>
          <w:szCs w:val="24"/>
          <w:lang w:val="bg-BG"/>
        </w:rPr>
      </w:pPr>
      <w:r>
        <w:rPr>
          <w:b/>
          <w:sz w:val="24"/>
          <w:szCs w:val="24"/>
          <w:lang w:val="bg-BG"/>
        </w:rPr>
        <w:t>ДЕЙНОСТИ ПО ПРОГРАМАТА ЗА 2021г.</w:t>
      </w:r>
    </w:p>
    <w:p w:rsidR="00617276" w:rsidRPr="001B28F9" w:rsidRDefault="00617276" w:rsidP="001B28F9">
      <w:pPr>
        <w:pStyle w:val="a3"/>
        <w:ind w:left="360" w:firstLine="210"/>
        <w:jc w:val="both"/>
        <w:rPr>
          <w:b/>
          <w:sz w:val="24"/>
          <w:szCs w:val="24"/>
          <w:lang w:val="bg-BG"/>
        </w:rPr>
      </w:pPr>
    </w:p>
    <w:p w:rsidR="00094D00" w:rsidRPr="00617276" w:rsidRDefault="00617276" w:rsidP="001B28F9">
      <w:pPr>
        <w:pStyle w:val="a3"/>
        <w:ind w:left="360" w:firstLine="210"/>
        <w:jc w:val="both"/>
        <w:rPr>
          <w:b/>
          <w:sz w:val="24"/>
          <w:szCs w:val="24"/>
          <w:lang w:val="bg-BG"/>
        </w:rPr>
      </w:pPr>
      <w:r w:rsidRPr="00617276">
        <w:rPr>
          <w:b/>
          <w:sz w:val="24"/>
          <w:szCs w:val="24"/>
          <w:lang w:val="bg-BG"/>
        </w:rPr>
        <w:t>Библиотечна дейност</w:t>
      </w:r>
    </w:p>
    <w:p w:rsidR="00094D00" w:rsidRDefault="00094D00" w:rsidP="001B28F9">
      <w:pPr>
        <w:pStyle w:val="a3"/>
        <w:ind w:left="360" w:firstLine="210"/>
        <w:jc w:val="both"/>
        <w:rPr>
          <w:sz w:val="24"/>
          <w:szCs w:val="24"/>
          <w:lang w:val="bg-BG"/>
        </w:rPr>
      </w:pPr>
      <w:r>
        <w:rPr>
          <w:sz w:val="24"/>
          <w:szCs w:val="24"/>
          <w:lang w:val="bg-BG"/>
        </w:rPr>
        <w:t>Уреждане и поддържане на обществената библиотека</w:t>
      </w:r>
    </w:p>
    <w:p w:rsidR="00094D00" w:rsidRDefault="00094D00" w:rsidP="001B28F9">
      <w:pPr>
        <w:pStyle w:val="a3"/>
        <w:ind w:left="360" w:firstLine="210"/>
        <w:jc w:val="both"/>
        <w:rPr>
          <w:sz w:val="24"/>
          <w:szCs w:val="24"/>
          <w:lang w:val="bg-BG"/>
        </w:rPr>
      </w:pPr>
      <w:r>
        <w:rPr>
          <w:sz w:val="24"/>
          <w:szCs w:val="24"/>
          <w:lang w:val="bg-BG"/>
        </w:rPr>
        <w:t>Обогатяване на библиотечния фонд</w:t>
      </w:r>
    </w:p>
    <w:p w:rsidR="005815D2" w:rsidRDefault="00094D00" w:rsidP="001B28F9">
      <w:pPr>
        <w:pStyle w:val="a3"/>
        <w:ind w:left="360" w:firstLine="210"/>
        <w:jc w:val="both"/>
        <w:rPr>
          <w:sz w:val="24"/>
          <w:szCs w:val="24"/>
          <w:lang w:val="bg-BG"/>
        </w:rPr>
      </w:pPr>
      <w:r>
        <w:rPr>
          <w:sz w:val="24"/>
          <w:szCs w:val="24"/>
          <w:lang w:val="bg-BG"/>
        </w:rPr>
        <w:t>Мероприятия за повишаване на читателския интерес</w:t>
      </w:r>
      <w:r w:rsidR="005815D2">
        <w:rPr>
          <w:sz w:val="24"/>
          <w:szCs w:val="24"/>
          <w:lang w:val="bg-BG"/>
        </w:rPr>
        <w:t>-представяне на нови книги, литературни четения, изложбени кътове с книги и др.</w:t>
      </w:r>
    </w:p>
    <w:p w:rsidR="005815D2" w:rsidRDefault="005815D2" w:rsidP="001B28F9">
      <w:pPr>
        <w:pStyle w:val="a3"/>
        <w:ind w:left="360" w:firstLine="210"/>
        <w:jc w:val="both"/>
        <w:rPr>
          <w:sz w:val="24"/>
          <w:szCs w:val="24"/>
          <w:lang w:val="bg-BG"/>
        </w:rPr>
      </w:pPr>
      <w:r>
        <w:rPr>
          <w:sz w:val="24"/>
          <w:szCs w:val="24"/>
          <w:lang w:val="bg-BG"/>
        </w:rPr>
        <w:t>Предоставяне на компютърни и интернет услуги на населението</w:t>
      </w:r>
    </w:p>
    <w:p w:rsidR="00617276" w:rsidRDefault="00617276" w:rsidP="001B28F9">
      <w:pPr>
        <w:pStyle w:val="a3"/>
        <w:ind w:left="360" w:firstLine="210"/>
        <w:jc w:val="both"/>
        <w:rPr>
          <w:sz w:val="24"/>
          <w:szCs w:val="24"/>
          <w:lang w:val="bg-BG"/>
        </w:rPr>
      </w:pPr>
    </w:p>
    <w:p w:rsidR="005815D2" w:rsidRPr="00617276" w:rsidRDefault="00617276" w:rsidP="001B28F9">
      <w:pPr>
        <w:pStyle w:val="a3"/>
        <w:ind w:left="360" w:firstLine="210"/>
        <w:jc w:val="both"/>
        <w:rPr>
          <w:b/>
          <w:sz w:val="24"/>
          <w:szCs w:val="24"/>
          <w:lang w:val="bg-BG"/>
        </w:rPr>
      </w:pPr>
      <w:r>
        <w:rPr>
          <w:b/>
          <w:sz w:val="24"/>
          <w:szCs w:val="24"/>
          <w:lang w:val="bg-BG"/>
        </w:rPr>
        <w:t>Художествена самодейност</w:t>
      </w:r>
    </w:p>
    <w:p w:rsidR="005815D2" w:rsidRDefault="005815D2" w:rsidP="001B28F9">
      <w:pPr>
        <w:pStyle w:val="a3"/>
        <w:ind w:left="360" w:firstLine="210"/>
        <w:jc w:val="both"/>
        <w:rPr>
          <w:sz w:val="24"/>
          <w:szCs w:val="24"/>
          <w:lang w:val="bg-BG"/>
        </w:rPr>
      </w:pPr>
      <w:r>
        <w:rPr>
          <w:sz w:val="24"/>
          <w:szCs w:val="24"/>
          <w:lang w:val="bg-BG"/>
        </w:rPr>
        <w:t>Развитие и подпомагане на дейността на съществуващата фолклорна група</w:t>
      </w:r>
    </w:p>
    <w:p w:rsidR="005815D2" w:rsidRDefault="005815D2" w:rsidP="001B28F9">
      <w:pPr>
        <w:pStyle w:val="a3"/>
        <w:ind w:left="360" w:firstLine="210"/>
        <w:jc w:val="both"/>
        <w:rPr>
          <w:sz w:val="24"/>
          <w:szCs w:val="24"/>
          <w:lang w:val="bg-BG"/>
        </w:rPr>
      </w:pPr>
      <w:r>
        <w:rPr>
          <w:sz w:val="24"/>
          <w:szCs w:val="24"/>
          <w:lang w:val="bg-BG"/>
        </w:rPr>
        <w:t>Участия във фестивали събори и конкурси на общинско регионално и национално ниво</w:t>
      </w:r>
    </w:p>
    <w:p w:rsidR="005815D2" w:rsidRDefault="005815D2" w:rsidP="001B28F9">
      <w:pPr>
        <w:pStyle w:val="a3"/>
        <w:ind w:left="360" w:firstLine="210"/>
        <w:jc w:val="both"/>
        <w:rPr>
          <w:sz w:val="24"/>
          <w:szCs w:val="24"/>
          <w:lang w:val="bg-BG"/>
        </w:rPr>
      </w:pPr>
      <w:r>
        <w:rPr>
          <w:sz w:val="24"/>
          <w:szCs w:val="24"/>
          <w:lang w:val="bg-BG"/>
        </w:rPr>
        <w:t>Съхраняване и популяризиране на местните обичаи и традиции от българския фолклор</w:t>
      </w:r>
    </w:p>
    <w:p w:rsidR="005815D2" w:rsidRDefault="005815D2" w:rsidP="001B28F9">
      <w:pPr>
        <w:pStyle w:val="a3"/>
        <w:ind w:left="360" w:firstLine="210"/>
        <w:jc w:val="both"/>
        <w:rPr>
          <w:sz w:val="24"/>
          <w:szCs w:val="24"/>
          <w:lang w:val="bg-BG"/>
        </w:rPr>
      </w:pPr>
      <w:r>
        <w:rPr>
          <w:sz w:val="24"/>
          <w:szCs w:val="24"/>
          <w:lang w:val="bg-BG"/>
        </w:rPr>
        <w:t xml:space="preserve">Запознаване на подрастващото поколение с местните традиции и </w:t>
      </w:r>
      <w:r w:rsidR="00983335">
        <w:rPr>
          <w:sz w:val="24"/>
          <w:szCs w:val="24"/>
          <w:lang w:val="bg-BG"/>
        </w:rPr>
        <w:t>празнично- обредния календар</w:t>
      </w:r>
    </w:p>
    <w:p w:rsidR="00617276" w:rsidRDefault="00617276" w:rsidP="001B28F9">
      <w:pPr>
        <w:pStyle w:val="a3"/>
        <w:ind w:left="360" w:firstLine="210"/>
        <w:jc w:val="both"/>
        <w:rPr>
          <w:sz w:val="24"/>
          <w:szCs w:val="24"/>
          <w:lang w:val="bg-BG"/>
        </w:rPr>
      </w:pPr>
    </w:p>
    <w:p w:rsidR="00617276" w:rsidRPr="00617276" w:rsidRDefault="00983335" w:rsidP="00617276">
      <w:pPr>
        <w:pStyle w:val="a3"/>
        <w:ind w:left="360" w:firstLine="210"/>
        <w:jc w:val="both"/>
        <w:rPr>
          <w:b/>
          <w:sz w:val="24"/>
          <w:szCs w:val="24"/>
          <w:lang w:val="bg-BG"/>
        </w:rPr>
      </w:pPr>
      <w:r w:rsidRPr="00617276">
        <w:rPr>
          <w:b/>
          <w:sz w:val="24"/>
          <w:szCs w:val="24"/>
          <w:lang w:val="bg-BG"/>
        </w:rPr>
        <w:t>Култу</w:t>
      </w:r>
      <w:r w:rsidR="00617276" w:rsidRPr="00617276">
        <w:rPr>
          <w:b/>
          <w:sz w:val="24"/>
          <w:szCs w:val="24"/>
          <w:lang w:val="bg-BG"/>
        </w:rPr>
        <w:t>рни и образователни мероприятия</w:t>
      </w:r>
    </w:p>
    <w:p w:rsidR="00983335" w:rsidRDefault="00983335" w:rsidP="001B28F9">
      <w:pPr>
        <w:pStyle w:val="a3"/>
        <w:ind w:left="360" w:firstLine="210"/>
        <w:jc w:val="both"/>
        <w:rPr>
          <w:sz w:val="24"/>
          <w:szCs w:val="24"/>
          <w:lang w:val="bg-BG"/>
        </w:rPr>
      </w:pPr>
      <w:r>
        <w:rPr>
          <w:sz w:val="24"/>
          <w:szCs w:val="24"/>
          <w:lang w:val="bg-BG"/>
        </w:rPr>
        <w:t>Организиране и провеждане на мероприятия, свързани с общински, регионални и национални празници</w:t>
      </w:r>
    </w:p>
    <w:p w:rsidR="00983335" w:rsidRDefault="00983335" w:rsidP="001B28F9">
      <w:pPr>
        <w:pStyle w:val="a3"/>
        <w:ind w:left="360" w:firstLine="210"/>
        <w:jc w:val="both"/>
        <w:rPr>
          <w:sz w:val="24"/>
          <w:szCs w:val="24"/>
          <w:lang w:val="bg-BG"/>
        </w:rPr>
      </w:pPr>
      <w:r>
        <w:rPr>
          <w:sz w:val="24"/>
          <w:szCs w:val="24"/>
          <w:lang w:val="bg-BG"/>
        </w:rPr>
        <w:t>Включване в инициативи организирани от община Бургас</w:t>
      </w:r>
    </w:p>
    <w:p w:rsidR="00617276" w:rsidRDefault="00983335" w:rsidP="00AF6AFF">
      <w:pPr>
        <w:pStyle w:val="a3"/>
        <w:ind w:left="360" w:firstLine="210"/>
        <w:jc w:val="both"/>
        <w:rPr>
          <w:sz w:val="24"/>
          <w:szCs w:val="24"/>
          <w:lang w:val="bg-BG"/>
        </w:rPr>
      </w:pPr>
      <w:r>
        <w:rPr>
          <w:sz w:val="24"/>
          <w:szCs w:val="24"/>
          <w:lang w:val="bg-BG"/>
        </w:rPr>
        <w:t>Чествания на бележити дати и годишнини</w:t>
      </w:r>
    </w:p>
    <w:p w:rsidR="00617276" w:rsidRDefault="00617276" w:rsidP="001B28F9">
      <w:pPr>
        <w:pStyle w:val="a3"/>
        <w:ind w:left="360" w:firstLine="210"/>
        <w:jc w:val="both"/>
        <w:rPr>
          <w:sz w:val="24"/>
          <w:szCs w:val="24"/>
          <w:lang w:val="bg-BG"/>
        </w:rPr>
      </w:pPr>
    </w:p>
    <w:p w:rsidR="00983335" w:rsidRPr="00617276" w:rsidRDefault="00983335" w:rsidP="001B28F9">
      <w:pPr>
        <w:pStyle w:val="a3"/>
        <w:ind w:left="360" w:firstLine="210"/>
        <w:jc w:val="both"/>
        <w:rPr>
          <w:b/>
          <w:sz w:val="24"/>
          <w:szCs w:val="24"/>
          <w:lang w:val="bg-BG"/>
        </w:rPr>
      </w:pPr>
      <w:r w:rsidRPr="00617276">
        <w:rPr>
          <w:b/>
          <w:sz w:val="24"/>
          <w:szCs w:val="24"/>
          <w:lang w:val="bg-BG"/>
        </w:rPr>
        <w:t>Повишаване на квалифи</w:t>
      </w:r>
      <w:r w:rsidR="00617276" w:rsidRPr="00617276">
        <w:rPr>
          <w:b/>
          <w:sz w:val="24"/>
          <w:szCs w:val="24"/>
          <w:lang w:val="bg-BG"/>
        </w:rPr>
        <w:t>кацията и надграждане на знания</w:t>
      </w:r>
    </w:p>
    <w:p w:rsidR="00983335" w:rsidRDefault="00983335" w:rsidP="001B28F9">
      <w:pPr>
        <w:pStyle w:val="a3"/>
        <w:ind w:left="360" w:firstLine="210"/>
        <w:jc w:val="both"/>
        <w:rPr>
          <w:sz w:val="24"/>
          <w:szCs w:val="24"/>
          <w:lang w:val="bg-BG"/>
        </w:rPr>
      </w:pPr>
      <w:r>
        <w:rPr>
          <w:sz w:val="24"/>
          <w:szCs w:val="24"/>
          <w:lang w:val="bg-BG"/>
        </w:rPr>
        <w:t>Проучване на добри практики от водещи културни организации и възможности за тяхното прилагане</w:t>
      </w:r>
    </w:p>
    <w:p w:rsidR="00617276" w:rsidRDefault="00617276" w:rsidP="001B28F9">
      <w:pPr>
        <w:pStyle w:val="a3"/>
        <w:ind w:left="360" w:firstLine="210"/>
        <w:jc w:val="both"/>
        <w:rPr>
          <w:sz w:val="24"/>
          <w:szCs w:val="24"/>
          <w:lang w:val="bg-BG"/>
        </w:rPr>
      </w:pPr>
    </w:p>
    <w:p w:rsidR="00983335" w:rsidRPr="00617276" w:rsidRDefault="00983335" w:rsidP="001B28F9">
      <w:pPr>
        <w:pStyle w:val="a3"/>
        <w:ind w:left="360" w:firstLine="210"/>
        <w:jc w:val="both"/>
        <w:rPr>
          <w:b/>
          <w:sz w:val="24"/>
          <w:szCs w:val="24"/>
          <w:lang w:val="bg-BG"/>
        </w:rPr>
      </w:pPr>
      <w:r w:rsidRPr="00617276">
        <w:rPr>
          <w:b/>
          <w:sz w:val="24"/>
          <w:szCs w:val="24"/>
          <w:lang w:val="bg-BG"/>
        </w:rPr>
        <w:t>Разраб</w:t>
      </w:r>
      <w:r w:rsidR="00617276" w:rsidRPr="00617276">
        <w:rPr>
          <w:b/>
          <w:sz w:val="24"/>
          <w:szCs w:val="24"/>
          <w:lang w:val="bg-BG"/>
        </w:rPr>
        <w:t>отване и реализиране на проекти</w:t>
      </w:r>
    </w:p>
    <w:p w:rsidR="00983335" w:rsidRDefault="00983335" w:rsidP="001B28F9">
      <w:pPr>
        <w:pStyle w:val="a3"/>
        <w:ind w:left="360" w:firstLine="210"/>
        <w:jc w:val="both"/>
        <w:rPr>
          <w:sz w:val="24"/>
          <w:szCs w:val="24"/>
          <w:lang w:val="bg-BG"/>
        </w:rPr>
      </w:pPr>
      <w:r>
        <w:rPr>
          <w:sz w:val="24"/>
          <w:szCs w:val="24"/>
          <w:lang w:val="bg-BG"/>
        </w:rPr>
        <w:t>Участие в проекти на МК и др.</w:t>
      </w:r>
    </w:p>
    <w:p w:rsidR="00617276" w:rsidRDefault="00617276" w:rsidP="001B28F9">
      <w:pPr>
        <w:pStyle w:val="a3"/>
        <w:ind w:left="360" w:firstLine="210"/>
        <w:jc w:val="both"/>
        <w:rPr>
          <w:sz w:val="24"/>
          <w:szCs w:val="24"/>
          <w:lang w:val="bg-BG"/>
        </w:rPr>
      </w:pPr>
    </w:p>
    <w:p w:rsidR="00983335" w:rsidRPr="00617276" w:rsidRDefault="007C4AC2" w:rsidP="001B28F9">
      <w:pPr>
        <w:pStyle w:val="a3"/>
        <w:ind w:left="360" w:firstLine="210"/>
        <w:jc w:val="both"/>
        <w:rPr>
          <w:b/>
          <w:sz w:val="24"/>
          <w:szCs w:val="24"/>
          <w:lang w:val="bg-BG"/>
        </w:rPr>
      </w:pPr>
      <w:r w:rsidRPr="00617276">
        <w:rPr>
          <w:b/>
          <w:sz w:val="24"/>
          <w:szCs w:val="24"/>
          <w:lang w:val="bg-BG"/>
        </w:rPr>
        <w:t xml:space="preserve">Партньорство и популяризиране на </w:t>
      </w:r>
      <w:r w:rsidR="00617276" w:rsidRPr="00617276">
        <w:rPr>
          <w:b/>
          <w:sz w:val="24"/>
          <w:szCs w:val="24"/>
          <w:lang w:val="bg-BG"/>
        </w:rPr>
        <w:t>дейността</w:t>
      </w:r>
    </w:p>
    <w:p w:rsidR="007C4AC2" w:rsidRDefault="007C4AC2" w:rsidP="001B28F9">
      <w:pPr>
        <w:pStyle w:val="a3"/>
        <w:ind w:left="360" w:firstLine="210"/>
        <w:jc w:val="both"/>
        <w:rPr>
          <w:sz w:val="24"/>
          <w:szCs w:val="24"/>
          <w:lang w:val="bg-BG"/>
        </w:rPr>
      </w:pPr>
      <w:r>
        <w:rPr>
          <w:sz w:val="24"/>
          <w:szCs w:val="24"/>
          <w:lang w:val="bg-BG"/>
        </w:rPr>
        <w:t>Създаване на партньорства с други културни организации, клубове, училища детски градини и др.</w:t>
      </w:r>
    </w:p>
    <w:p w:rsidR="00617276" w:rsidRDefault="00617276" w:rsidP="00617276">
      <w:pPr>
        <w:pStyle w:val="a3"/>
        <w:jc w:val="both"/>
        <w:rPr>
          <w:sz w:val="24"/>
          <w:szCs w:val="24"/>
          <w:lang w:val="bg-BG"/>
        </w:rPr>
      </w:pPr>
    </w:p>
    <w:p w:rsidR="007C4AC2" w:rsidRPr="00617276" w:rsidRDefault="00617276" w:rsidP="001B28F9">
      <w:pPr>
        <w:pStyle w:val="a3"/>
        <w:ind w:left="360" w:firstLine="210"/>
        <w:jc w:val="both"/>
        <w:rPr>
          <w:b/>
          <w:sz w:val="24"/>
          <w:szCs w:val="24"/>
          <w:lang w:val="bg-BG"/>
        </w:rPr>
      </w:pPr>
      <w:r w:rsidRPr="00617276">
        <w:rPr>
          <w:b/>
          <w:sz w:val="24"/>
          <w:szCs w:val="24"/>
          <w:lang w:val="bg-BG"/>
        </w:rPr>
        <w:t>Материално- техническа база</w:t>
      </w:r>
    </w:p>
    <w:p w:rsidR="007C4AC2" w:rsidRDefault="007C4AC2" w:rsidP="001B28F9">
      <w:pPr>
        <w:pStyle w:val="a3"/>
        <w:ind w:left="360" w:firstLine="210"/>
        <w:jc w:val="both"/>
        <w:rPr>
          <w:sz w:val="24"/>
          <w:szCs w:val="24"/>
          <w:lang w:val="bg-BG"/>
        </w:rPr>
      </w:pPr>
      <w:r>
        <w:rPr>
          <w:sz w:val="24"/>
          <w:szCs w:val="24"/>
          <w:lang w:val="bg-BG"/>
        </w:rPr>
        <w:t>Материално-техническата база на читалището включва помещения които са общинска собственост</w:t>
      </w:r>
    </w:p>
    <w:p w:rsidR="00617276" w:rsidRDefault="00617276" w:rsidP="001B28F9">
      <w:pPr>
        <w:pStyle w:val="a3"/>
        <w:ind w:left="360" w:firstLine="210"/>
        <w:jc w:val="both"/>
        <w:rPr>
          <w:sz w:val="24"/>
          <w:szCs w:val="24"/>
          <w:lang w:val="bg-BG"/>
        </w:rPr>
      </w:pPr>
    </w:p>
    <w:p w:rsidR="00CC6FB5" w:rsidRPr="00617276" w:rsidRDefault="00617276" w:rsidP="001B28F9">
      <w:pPr>
        <w:pStyle w:val="a3"/>
        <w:ind w:left="360" w:firstLine="210"/>
        <w:jc w:val="both"/>
        <w:rPr>
          <w:b/>
          <w:sz w:val="24"/>
          <w:szCs w:val="24"/>
          <w:lang w:val="bg-BG"/>
        </w:rPr>
      </w:pPr>
      <w:r w:rsidRPr="00617276">
        <w:rPr>
          <w:b/>
          <w:sz w:val="24"/>
          <w:szCs w:val="24"/>
          <w:lang w:val="bg-BG"/>
        </w:rPr>
        <w:t>Финансиране</w:t>
      </w:r>
    </w:p>
    <w:p w:rsidR="00CC6FB5" w:rsidRDefault="00CC6FB5" w:rsidP="001B28F9">
      <w:pPr>
        <w:pStyle w:val="a3"/>
        <w:ind w:left="360" w:firstLine="210"/>
        <w:jc w:val="both"/>
        <w:rPr>
          <w:sz w:val="24"/>
          <w:szCs w:val="24"/>
          <w:lang w:val="bg-BG"/>
        </w:rPr>
      </w:pPr>
      <w:r>
        <w:rPr>
          <w:sz w:val="24"/>
          <w:szCs w:val="24"/>
          <w:lang w:val="bg-BG"/>
        </w:rPr>
        <w:t>Обезпечаването на дейностите през 2021г. ще се осъществяват чрез финансиране от</w:t>
      </w:r>
    </w:p>
    <w:p w:rsidR="00CC6FB5" w:rsidRDefault="00EF6F88" w:rsidP="001B28F9">
      <w:pPr>
        <w:pStyle w:val="a3"/>
        <w:ind w:left="360" w:firstLine="210"/>
        <w:jc w:val="both"/>
        <w:rPr>
          <w:sz w:val="24"/>
          <w:szCs w:val="24"/>
          <w:lang w:val="bg-BG"/>
        </w:rPr>
      </w:pPr>
      <w:r>
        <w:rPr>
          <w:sz w:val="24"/>
          <w:szCs w:val="24"/>
          <w:lang w:val="bg-BG"/>
        </w:rPr>
        <w:t xml:space="preserve">     Държавна</w:t>
      </w:r>
      <w:r w:rsidR="00CC6FB5">
        <w:rPr>
          <w:sz w:val="24"/>
          <w:szCs w:val="24"/>
          <w:lang w:val="bg-BG"/>
        </w:rPr>
        <w:t xml:space="preserve"> субсидия, разпределена съгласно изискванията на ЗНЧ</w:t>
      </w:r>
    </w:p>
    <w:p w:rsidR="00CC6FB5" w:rsidRDefault="00CC6FB5" w:rsidP="001B28F9">
      <w:pPr>
        <w:pStyle w:val="a3"/>
        <w:ind w:left="360" w:firstLine="210"/>
        <w:jc w:val="both"/>
        <w:rPr>
          <w:sz w:val="24"/>
          <w:szCs w:val="24"/>
          <w:lang w:val="bg-BG"/>
        </w:rPr>
      </w:pPr>
      <w:r>
        <w:rPr>
          <w:sz w:val="24"/>
          <w:szCs w:val="24"/>
          <w:lang w:val="bg-BG"/>
        </w:rPr>
        <w:t>Общинска субсидия</w:t>
      </w:r>
    </w:p>
    <w:p w:rsidR="00CC6FB5" w:rsidRDefault="00CC6FB5" w:rsidP="001B28F9">
      <w:pPr>
        <w:pStyle w:val="a3"/>
        <w:ind w:left="360" w:firstLine="210"/>
        <w:jc w:val="both"/>
        <w:rPr>
          <w:sz w:val="24"/>
          <w:szCs w:val="24"/>
          <w:lang w:val="bg-BG"/>
        </w:rPr>
      </w:pPr>
      <w:r>
        <w:rPr>
          <w:sz w:val="24"/>
          <w:szCs w:val="24"/>
          <w:lang w:val="bg-BG"/>
        </w:rPr>
        <w:t>Кандидатстване по проекти към МК и др.</w:t>
      </w:r>
    </w:p>
    <w:p w:rsidR="00CC6FB5" w:rsidRDefault="00CC6FB5" w:rsidP="001B28F9">
      <w:pPr>
        <w:pStyle w:val="a3"/>
        <w:ind w:left="360" w:firstLine="210"/>
        <w:jc w:val="both"/>
        <w:rPr>
          <w:sz w:val="24"/>
          <w:szCs w:val="24"/>
          <w:lang w:val="bg-BG"/>
        </w:rPr>
      </w:pPr>
      <w:r>
        <w:rPr>
          <w:sz w:val="24"/>
          <w:szCs w:val="24"/>
          <w:lang w:val="bg-BG"/>
        </w:rPr>
        <w:t>Други източници</w:t>
      </w:r>
    </w:p>
    <w:p w:rsidR="00617276" w:rsidRDefault="00617276" w:rsidP="001B28F9">
      <w:pPr>
        <w:pStyle w:val="a3"/>
        <w:ind w:left="360" w:firstLine="210"/>
        <w:jc w:val="both"/>
        <w:rPr>
          <w:sz w:val="24"/>
          <w:szCs w:val="24"/>
          <w:lang w:val="bg-BG"/>
        </w:rPr>
      </w:pPr>
    </w:p>
    <w:p w:rsidR="00617276" w:rsidRDefault="00617276" w:rsidP="001B28F9">
      <w:pPr>
        <w:pStyle w:val="a3"/>
        <w:ind w:left="360" w:firstLine="210"/>
        <w:jc w:val="both"/>
        <w:rPr>
          <w:sz w:val="24"/>
          <w:szCs w:val="24"/>
          <w:lang w:val="bg-BG"/>
        </w:rPr>
      </w:pPr>
    </w:p>
    <w:p w:rsidR="00CC6FB5" w:rsidRPr="00617276" w:rsidRDefault="00CC6FB5" w:rsidP="001B28F9">
      <w:pPr>
        <w:pStyle w:val="a3"/>
        <w:ind w:left="360" w:firstLine="210"/>
        <w:jc w:val="both"/>
        <w:rPr>
          <w:b/>
          <w:sz w:val="24"/>
          <w:szCs w:val="24"/>
          <w:lang w:val="bg-BG"/>
        </w:rPr>
      </w:pPr>
      <w:r w:rsidRPr="00617276">
        <w:rPr>
          <w:b/>
          <w:sz w:val="24"/>
          <w:szCs w:val="24"/>
          <w:lang w:val="bg-BG"/>
        </w:rPr>
        <w:t>ЗАКЛЮЧИТЕЛНА ЧАСТ</w:t>
      </w:r>
    </w:p>
    <w:p w:rsidR="00A816E0" w:rsidRDefault="00A816E0" w:rsidP="001B28F9">
      <w:pPr>
        <w:pStyle w:val="a3"/>
        <w:ind w:left="360" w:firstLine="210"/>
        <w:jc w:val="both"/>
        <w:rPr>
          <w:sz w:val="24"/>
          <w:szCs w:val="24"/>
          <w:lang w:val="bg-BG"/>
        </w:rPr>
      </w:pPr>
      <w:r>
        <w:rPr>
          <w:sz w:val="24"/>
          <w:szCs w:val="24"/>
          <w:lang w:val="bg-BG"/>
        </w:rPr>
        <w:t xml:space="preserve">Изпълнението на Програмата ще даде възможност за реализация на набелязаните цели, задачите и основните дейности.Успешното им изпълнение ще спомогне за опазването и съхраняването на културно историческото наследство във времето на глобализация и утвърждаване на празници, даващи възможност за удовлетворяване нуждите на бъдещите поколения да се запознаят с миналото на родния край,подпомагането и развитието на любителското художествено творчество ще стимулира младите хора и талантливите дарования, уреждането и поддържането на библиотечните колекции ще подпомогне образователния процес в получаване на нови знания, </w:t>
      </w:r>
      <w:r w:rsidR="000D7248">
        <w:rPr>
          <w:sz w:val="24"/>
          <w:szCs w:val="24"/>
          <w:lang w:val="bg-BG"/>
        </w:rPr>
        <w:t>реализирането на инициативи ще допринесе за обогатяване на културния живот, усвояването на знания за новите информационни технологии ще отвори вратата към необятното глобално пространство.Изпълнението на тази програма ще има съществен принос за постигане на интегриран подход за развитие на образованието и културата и превръщането на народното читалище не само в духовно но и като съвременен информационен център с привлекателно място за хората. Така програмата ще разкрие традициите на миналото, предизвикателствата на настоящето и надеждата за по добро бъдеще.</w:t>
      </w:r>
    </w:p>
    <w:p w:rsidR="00617276" w:rsidRDefault="00617276" w:rsidP="001B28F9">
      <w:pPr>
        <w:pStyle w:val="a3"/>
        <w:ind w:left="360" w:firstLine="210"/>
        <w:jc w:val="both"/>
        <w:rPr>
          <w:sz w:val="24"/>
          <w:szCs w:val="24"/>
          <w:lang w:val="bg-BG"/>
        </w:rPr>
      </w:pPr>
    </w:p>
    <w:p w:rsidR="00617276" w:rsidRDefault="00617276" w:rsidP="001B28F9">
      <w:pPr>
        <w:pStyle w:val="a3"/>
        <w:ind w:left="360" w:firstLine="210"/>
        <w:jc w:val="both"/>
        <w:rPr>
          <w:sz w:val="24"/>
          <w:szCs w:val="24"/>
          <w:lang w:val="bg-BG"/>
        </w:rPr>
      </w:pPr>
    </w:p>
    <w:p w:rsidR="00617276" w:rsidRDefault="00617276" w:rsidP="001B28F9">
      <w:pPr>
        <w:pStyle w:val="a3"/>
        <w:ind w:left="360" w:firstLine="210"/>
        <w:jc w:val="both"/>
        <w:rPr>
          <w:sz w:val="24"/>
          <w:szCs w:val="24"/>
          <w:lang w:val="bg-BG"/>
        </w:rPr>
      </w:pPr>
    </w:p>
    <w:p w:rsidR="00AF6AFF" w:rsidRPr="00C55EE4" w:rsidRDefault="00AF6AFF" w:rsidP="00AF6AFF">
      <w:pPr>
        <w:pStyle w:val="a3"/>
        <w:ind w:firstLine="720"/>
        <w:jc w:val="center"/>
        <w:rPr>
          <w:b/>
          <w:u w:val="single"/>
          <w:lang w:val="bg-BG"/>
        </w:rPr>
      </w:pPr>
      <w:r w:rsidRPr="00C55EE4">
        <w:rPr>
          <w:b/>
          <w:u w:val="single"/>
          <w:lang w:val="bg-BG"/>
        </w:rPr>
        <w:lastRenderedPageBreak/>
        <w:t>НАРОДНО ЧИТАЛИЩЕ „СЪЗНАНИЕ-1927г.” с. МАРИНКА, ОБЩИНА БУРГАС</w:t>
      </w:r>
    </w:p>
    <w:p w:rsidR="00AF6AFF" w:rsidRPr="00C55EE4" w:rsidRDefault="00AF6AFF" w:rsidP="00AF6AFF">
      <w:pPr>
        <w:pStyle w:val="a3"/>
        <w:ind w:firstLine="720"/>
        <w:jc w:val="center"/>
        <w:rPr>
          <w:b/>
          <w:u w:val="single"/>
          <w:lang w:val="bg-BG"/>
        </w:rPr>
      </w:pPr>
      <w:r w:rsidRPr="00C55EE4">
        <w:rPr>
          <w:b/>
          <w:u w:val="single"/>
          <w:lang w:val="bg-BG"/>
        </w:rPr>
        <w:t>с. МАРИНКА, ОБЛ. БУРГАС УЛ. „М.</w:t>
      </w:r>
      <w:r>
        <w:rPr>
          <w:b/>
          <w:u w:val="single"/>
          <w:lang w:val="bg-BG"/>
        </w:rPr>
        <w:t xml:space="preserve"> ГЕРДЖИКОВ” №35, ТЕЛ. 0895506235</w:t>
      </w:r>
      <w:r w:rsidRPr="00C55EE4">
        <w:rPr>
          <w:b/>
          <w:u w:val="single"/>
          <w:lang w:val="bg-BG"/>
        </w:rPr>
        <w:t xml:space="preserve"> </w:t>
      </w:r>
    </w:p>
    <w:p w:rsidR="00AF6AFF" w:rsidRPr="00C55EE4" w:rsidRDefault="00AF6AFF" w:rsidP="00AF6AFF">
      <w:pPr>
        <w:pStyle w:val="a3"/>
        <w:ind w:firstLine="720"/>
        <w:jc w:val="center"/>
        <w:rPr>
          <w:b/>
          <w:lang w:val="bg-BG"/>
        </w:rPr>
      </w:pPr>
      <w:proofErr w:type="spellStart"/>
      <w:r w:rsidRPr="00C55EE4">
        <w:rPr>
          <w:b/>
          <w:lang w:val="bg-BG"/>
        </w:rPr>
        <w:t>e-mail</w:t>
      </w:r>
      <w:proofErr w:type="spellEnd"/>
      <w:r w:rsidRPr="00C55EE4">
        <w:rPr>
          <w:b/>
          <w:lang w:val="bg-BG"/>
        </w:rPr>
        <w:t xml:space="preserve">: </w:t>
      </w:r>
      <w:proofErr w:type="spellStart"/>
      <w:r w:rsidRPr="00C55EE4">
        <w:rPr>
          <w:b/>
        </w:rPr>
        <w:t>kaloiana</w:t>
      </w:r>
      <w:proofErr w:type="spellEnd"/>
      <w:r w:rsidRPr="00C55EE4">
        <w:rPr>
          <w:b/>
          <w:lang w:val="bg-BG"/>
        </w:rPr>
        <w:t>_</w:t>
      </w:r>
      <w:proofErr w:type="spellStart"/>
      <w:r w:rsidRPr="00C55EE4">
        <w:rPr>
          <w:b/>
        </w:rPr>
        <w:t>ivanova</w:t>
      </w:r>
      <w:proofErr w:type="spellEnd"/>
      <w:r w:rsidRPr="00C55EE4">
        <w:rPr>
          <w:b/>
          <w:lang w:val="bg-BG"/>
        </w:rPr>
        <w:t>@</w:t>
      </w:r>
      <w:proofErr w:type="spellStart"/>
      <w:r w:rsidRPr="00C55EE4">
        <w:rPr>
          <w:b/>
        </w:rPr>
        <w:t>abv</w:t>
      </w:r>
      <w:proofErr w:type="spellEnd"/>
      <w:r w:rsidRPr="00C55EE4">
        <w:rPr>
          <w:b/>
          <w:lang w:val="bg-BG"/>
        </w:rPr>
        <w:t>.</w:t>
      </w:r>
      <w:proofErr w:type="spellStart"/>
      <w:r w:rsidRPr="00C55EE4">
        <w:rPr>
          <w:b/>
        </w:rPr>
        <w:t>bg</w:t>
      </w:r>
      <w:proofErr w:type="spellEnd"/>
    </w:p>
    <w:p w:rsidR="00AF6AFF" w:rsidRPr="00C55EE4" w:rsidRDefault="00AF6AFF" w:rsidP="00AF6AFF">
      <w:pPr>
        <w:pStyle w:val="a3"/>
        <w:ind w:firstLine="720"/>
        <w:rPr>
          <w:b/>
          <w:u w:val="single"/>
          <w:lang w:val="bg-BG"/>
        </w:rPr>
      </w:pPr>
    </w:p>
    <w:p w:rsidR="00AF6AFF" w:rsidRPr="00AF6AFF" w:rsidRDefault="00AF6AFF" w:rsidP="00AF6AFF">
      <w:pPr>
        <w:pStyle w:val="a3"/>
        <w:jc w:val="center"/>
        <w:rPr>
          <w:lang w:val="bg-BG"/>
        </w:rPr>
      </w:pPr>
    </w:p>
    <w:p w:rsidR="00AF6AFF" w:rsidRPr="00AF6AFF" w:rsidRDefault="00AF6AFF" w:rsidP="00AF6AFF">
      <w:pPr>
        <w:pStyle w:val="a3"/>
        <w:jc w:val="center"/>
        <w:rPr>
          <w:sz w:val="24"/>
          <w:szCs w:val="24"/>
          <w:lang w:val="bg-BG"/>
        </w:rPr>
      </w:pPr>
      <w:r>
        <w:rPr>
          <w:sz w:val="20"/>
          <w:szCs w:val="20"/>
          <w:lang w:val="bg-BG"/>
        </w:rPr>
        <w:t xml:space="preserve">                                                                                                                                                       </w:t>
      </w:r>
      <w:r>
        <w:rPr>
          <w:sz w:val="24"/>
          <w:szCs w:val="24"/>
          <w:lang w:val="bg-BG"/>
        </w:rPr>
        <w:t>изх.№…../…………………</w:t>
      </w:r>
    </w:p>
    <w:p w:rsidR="00AF6AFF" w:rsidRDefault="00AF6AFF" w:rsidP="00AF6AFF">
      <w:pPr>
        <w:pStyle w:val="a3"/>
        <w:jc w:val="center"/>
        <w:rPr>
          <w:sz w:val="20"/>
          <w:szCs w:val="20"/>
          <w:lang w:val="bg-BG"/>
        </w:rPr>
      </w:pPr>
    </w:p>
    <w:p w:rsidR="00AF6AFF" w:rsidRPr="00AF6AFF" w:rsidRDefault="00AF6AFF" w:rsidP="00AF6AFF">
      <w:pPr>
        <w:pStyle w:val="a3"/>
        <w:jc w:val="center"/>
        <w:rPr>
          <w:sz w:val="28"/>
          <w:szCs w:val="28"/>
          <w:lang w:val="bg-BG"/>
        </w:rPr>
      </w:pPr>
    </w:p>
    <w:p w:rsidR="00AF6AFF" w:rsidRPr="00AF6AFF" w:rsidRDefault="00AF6AFF" w:rsidP="00AF6AFF">
      <w:pPr>
        <w:pStyle w:val="a3"/>
        <w:rPr>
          <w:sz w:val="28"/>
          <w:szCs w:val="28"/>
          <w:lang w:val="bg-BG"/>
        </w:rPr>
      </w:pPr>
      <w:r w:rsidRPr="00AF6AFF">
        <w:rPr>
          <w:sz w:val="28"/>
          <w:szCs w:val="28"/>
          <w:lang w:val="bg-BG"/>
        </w:rPr>
        <w:t xml:space="preserve">ДО </w:t>
      </w:r>
    </w:p>
    <w:p w:rsidR="00AF6AFF" w:rsidRPr="00AF6AFF" w:rsidRDefault="00AF6AFF" w:rsidP="00AF6AFF">
      <w:pPr>
        <w:pStyle w:val="a3"/>
        <w:rPr>
          <w:sz w:val="28"/>
          <w:szCs w:val="28"/>
          <w:lang w:val="bg-BG"/>
        </w:rPr>
      </w:pPr>
      <w:r w:rsidRPr="00AF6AFF">
        <w:rPr>
          <w:sz w:val="28"/>
          <w:szCs w:val="28"/>
          <w:lang w:val="bg-BG"/>
        </w:rPr>
        <w:t>ГОСПОДИН ДИМИТЪР НИКОЛОВ</w:t>
      </w:r>
    </w:p>
    <w:p w:rsidR="00AF6AFF" w:rsidRPr="00AF6AFF" w:rsidRDefault="00AF6AFF" w:rsidP="00AF6AFF">
      <w:pPr>
        <w:pStyle w:val="a3"/>
        <w:rPr>
          <w:sz w:val="28"/>
          <w:szCs w:val="28"/>
          <w:lang w:val="bg-BG"/>
        </w:rPr>
      </w:pPr>
      <w:r w:rsidRPr="00AF6AFF">
        <w:rPr>
          <w:sz w:val="28"/>
          <w:szCs w:val="28"/>
          <w:lang w:val="bg-BG"/>
        </w:rPr>
        <w:t>КМЕТ НА ОБЩИНА БУРГАС</w:t>
      </w:r>
    </w:p>
    <w:p w:rsidR="00617276" w:rsidRDefault="00617276" w:rsidP="001B28F9">
      <w:pPr>
        <w:pStyle w:val="a3"/>
        <w:ind w:left="360" w:firstLine="210"/>
        <w:jc w:val="both"/>
        <w:rPr>
          <w:sz w:val="24"/>
          <w:szCs w:val="24"/>
          <w:lang w:val="bg-BG"/>
        </w:rPr>
      </w:pPr>
    </w:p>
    <w:p w:rsidR="00617276" w:rsidRDefault="00617276" w:rsidP="001B28F9">
      <w:pPr>
        <w:pStyle w:val="a3"/>
        <w:ind w:left="360" w:firstLine="210"/>
        <w:jc w:val="both"/>
        <w:rPr>
          <w:sz w:val="24"/>
          <w:szCs w:val="24"/>
          <w:lang w:val="bg-BG"/>
        </w:rPr>
      </w:pPr>
    </w:p>
    <w:p w:rsidR="00983335" w:rsidRDefault="00983335" w:rsidP="00353F55">
      <w:pPr>
        <w:pStyle w:val="a3"/>
        <w:ind w:left="360" w:firstLine="210"/>
        <w:rPr>
          <w:sz w:val="24"/>
          <w:szCs w:val="24"/>
          <w:lang w:val="bg-BG"/>
        </w:rPr>
      </w:pPr>
      <w:r>
        <w:rPr>
          <w:sz w:val="24"/>
          <w:szCs w:val="24"/>
          <w:lang w:val="bg-BG"/>
        </w:rPr>
        <w:t xml:space="preserve"> </w:t>
      </w:r>
    </w:p>
    <w:p w:rsidR="00AF6AFF" w:rsidRDefault="00AF6AFF" w:rsidP="00353F55">
      <w:pPr>
        <w:pStyle w:val="a3"/>
        <w:ind w:left="360" w:firstLine="210"/>
        <w:rPr>
          <w:sz w:val="24"/>
          <w:szCs w:val="24"/>
          <w:lang w:val="bg-BG"/>
        </w:rPr>
      </w:pPr>
    </w:p>
    <w:p w:rsidR="00AF6AFF" w:rsidRDefault="00AF6AFF" w:rsidP="00AF6AFF">
      <w:pPr>
        <w:pStyle w:val="a3"/>
        <w:rPr>
          <w:sz w:val="24"/>
          <w:szCs w:val="24"/>
          <w:lang w:val="bg-BG"/>
        </w:rPr>
      </w:pPr>
    </w:p>
    <w:p w:rsidR="00AF6AFF" w:rsidRPr="00E46B5A" w:rsidRDefault="005815D2" w:rsidP="00AF6AFF">
      <w:pPr>
        <w:pStyle w:val="a3"/>
        <w:jc w:val="center"/>
        <w:rPr>
          <w:sz w:val="20"/>
          <w:szCs w:val="20"/>
          <w:lang w:val="bg-BG"/>
        </w:rPr>
      </w:pPr>
      <w:r>
        <w:rPr>
          <w:sz w:val="24"/>
          <w:szCs w:val="24"/>
          <w:lang w:val="bg-BG"/>
        </w:rPr>
        <w:t xml:space="preserve"> </w:t>
      </w:r>
      <w:r w:rsidR="00094D00">
        <w:rPr>
          <w:sz w:val="24"/>
          <w:szCs w:val="24"/>
          <w:lang w:val="bg-BG"/>
        </w:rPr>
        <w:t xml:space="preserve"> </w:t>
      </w:r>
      <w:r w:rsidR="009A7E45">
        <w:rPr>
          <w:sz w:val="24"/>
          <w:szCs w:val="24"/>
          <w:lang w:val="bg-BG"/>
        </w:rPr>
        <w:t xml:space="preserve">                                              </w:t>
      </w:r>
    </w:p>
    <w:p w:rsidR="00AF6AFF" w:rsidRPr="00FA72D7" w:rsidRDefault="00AF6AFF" w:rsidP="00AF6AFF">
      <w:pPr>
        <w:pStyle w:val="a3"/>
        <w:jc w:val="center"/>
        <w:rPr>
          <w:sz w:val="28"/>
          <w:szCs w:val="28"/>
          <w:lang w:val="bg-BG"/>
        </w:rPr>
      </w:pPr>
      <w:r w:rsidRPr="00FA72D7">
        <w:rPr>
          <w:sz w:val="28"/>
          <w:szCs w:val="28"/>
          <w:lang w:val="bg-BG"/>
        </w:rPr>
        <w:t xml:space="preserve">ПРОГРАМА ЗА РАЗВИТИЕ НА ЧИТАЛИЩНАТА ДЕЙНОСТ НА </w:t>
      </w:r>
    </w:p>
    <w:p w:rsidR="00AF6AFF" w:rsidRPr="00FA72D7" w:rsidRDefault="00AF6AFF" w:rsidP="00AF6AFF">
      <w:pPr>
        <w:pStyle w:val="a3"/>
        <w:jc w:val="center"/>
        <w:rPr>
          <w:sz w:val="28"/>
          <w:szCs w:val="28"/>
          <w:lang w:val="bg-BG"/>
        </w:rPr>
      </w:pPr>
      <w:r>
        <w:rPr>
          <w:sz w:val="28"/>
          <w:szCs w:val="28"/>
          <w:lang w:val="bg-BG"/>
        </w:rPr>
        <w:t>НЧ „СЪЗНАНИЕ – 1927г</w:t>
      </w:r>
      <w:r w:rsidRPr="00FA72D7">
        <w:rPr>
          <w:sz w:val="28"/>
          <w:szCs w:val="28"/>
          <w:lang w:val="bg-BG"/>
        </w:rPr>
        <w:t>.” С.МАРИНКА ОБЩ. БУРГАС</w:t>
      </w:r>
      <w:r>
        <w:rPr>
          <w:sz w:val="28"/>
          <w:szCs w:val="28"/>
          <w:lang w:val="bg-BG"/>
        </w:rPr>
        <w:t xml:space="preserve"> 2021г</w:t>
      </w:r>
      <w:r w:rsidRPr="00FA72D7">
        <w:rPr>
          <w:sz w:val="28"/>
          <w:szCs w:val="28"/>
          <w:lang w:val="bg-BG"/>
        </w:rPr>
        <w:t>.</w:t>
      </w:r>
    </w:p>
    <w:p w:rsidR="00AF6AFF" w:rsidRPr="00E46B5A" w:rsidRDefault="00AF6AFF" w:rsidP="00AF6AFF">
      <w:pPr>
        <w:pStyle w:val="a3"/>
        <w:rPr>
          <w:lang w:val="bg-BG"/>
        </w:rPr>
      </w:pPr>
    </w:p>
    <w:p w:rsidR="00AF6AFF" w:rsidRDefault="00AF6AFF" w:rsidP="00AF6AFF">
      <w:pPr>
        <w:pStyle w:val="a3"/>
        <w:jc w:val="center"/>
        <w:rPr>
          <w:sz w:val="20"/>
          <w:szCs w:val="20"/>
          <w:lang w:val="bg-BG"/>
        </w:rPr>
      </w:pPr>
      <w:r>
        <w:rPr>
          <w:sz w:val="20"/>
          <w:szCs w:val="20"/>
          <w:lang w:val="bg-BG"/>
        </w:rPr>
        <w:t>/разработена, съгласно ЗНЧ,</w:t>
      </w:r>
      <w:proofErr w:type="spellStart"/>
      <w:r>
        <w:rPr>
          <w:sz w:val="20"/>
          <w:szCs w:val="20"/>
          <w:lang w:val="bg-BG"/>
        </w:rPr>
        <w:t>обн</w:t>
      </w:r>
      <w:proofErr w:type="spellEnd"/>
      <w:r>
        <w:rPr>
          <w:sz w:val="20"/>
          <w:szCs w:val="20"/>
          <w:lang w:val="bg-BG"/>
        </w:rPr>
        <w:t>.ДВ.бр.89/22.10.1996г.,последно изм. 15.09.2009г.ДВ.бр.74/</w:t>
      </w:r>
    </w:p>
    <w:p w:rsidR="00AF6AFF" w:rsidRDefault="009A7E45" w:rsidP="00353F55">
      <w:pPr>
        <w:pStyle w:val="a3"/>
        <w:ind w:left="360" w:firstLine="210"/>
        <w:rPr>
          <w:sz w:val="24"/>
          <w:szCs w:val="24"/>
          <w:lang w:val="bg-BG"/>
        </w:rPr>
      </w:pPr>
      <w:r>
        <w:rPr>
          <w:sz w:val="24"/>
          <w:szCs w:val="24"/>
          <w:lang w:val="bg-BG"/>
        </w:rPr>
        <w:t xml:space="preserve">        </w:t>
      </w:r>
    </w:p>
    <w:p w:rsidR="00AF6AFF" w:rsidRDefault="00AF6AFF" w:rsidP="00353F55">
      <w:pPr>
        <w:pStyle w:val="a3"/>
        <w:ind w:left="360" w:firstLine="210"/>
        <w:rPr>
          <w:sz w:val="24"/>
          <w:szCs w:val="24"/>
          <w:lang w:val="bg-BG"/>
        </w:rPr>
      </w:pPr>
    </w:p>
    <w:p w:rsidR="00AF6AFF" w:rsidRDefault="00AF6AFF" w:rsidP="00353F55">
      <w:pPr>
        <w:pStyle w:val="a3"/>
        <w:ind w:left="360" w:firstLine="210"/>
        <w:rPr>
          <w:sz w:val="24"/>
          <w:szCs w:val="24"/>
          <w:lang w:val="bg-BG"/>
        </w:rPr>
      </w:pPr>
    </w:p>
    <w:p w:rsidR="00AF6AFF" w:rsidRDefault="00AF6AFF" w:rsidP="00353F55">
      <w:pPr>
        <w:pStyle w:val="a3"/>
        <w:ind w:left="360" w:firstLine="210"/>
        <w:rPr>
          <w:sz w:val="24"/>
          <w:szCs w:val="24"/>
          <w:lang w:val="bg-BG"/>
        </w:rPr>
      </w:pPr>
    </w:p>
    <w:p w:rsidR="00AF6AFF" w:rsidRDefault="00AF6AFF" w:rsidP="00353F55">
      <w:pPr>
        <w:pStyle w:val="a3"/>
        <w:ind w:left="360" w:firstLine="210"/>
        <w:rPr>
          <w:sz w:val="24"/>
          <w:szCs w:val="24"/>
          <w:lang w:val="bg-BG"/>
        </w:rPr>
      </w:pPr>
    </w:p>
    <w:p w:rsidR="00AF6AFF" w:rsidRDefault="00AF6AFF" w:rsidP="00353F55">
      <w:pPr>
        <w:pStyle w:val="a3"/>
        <w:ind w:left="360" w:firstLine="210"/>
        <w:rPr>
          <w:sz w:val="24"/>
          <w:szCs w:val="24"/>
          <w:lang w:val="bg-BG"/>
        </w:rPr>
      </w:pPr>
    </w:p>
    <w:p w:rsidR="00AF6AFF" w:rsidRDefault="00AF6AFF" w:rsidP="00353F55">
      <w:pPr>
        <w:pStyle w:val="a3"/>
        <w:ind w:left="360" w:firstLine="210"/>
        <w:rPr>
          <w:sz w:val="24"/>
          <w:szCs w:val="24"/>
          <w:lang w:val="bg-BG"/>
        </w:rPr>
      </w:pPr>
    </w:p>
    <w:p w:rsidR="00AF6AFF" w:rsidRDefault="00AF6AFF" w:rsidP="00353F55">
      <w:pPr>
        <w:pStyle w:val="a3"/>
        <w:ind w:left="360" w:firstLine="210"/>
        <w:rPr>
          <w:sz w:val="24"/>
          <w:szCs w:val="24"/>
          <w:lang w:val="bg-BG"/>
        </w:rPr>
      </w:pPr>
    </w:p>
    <w:p w:rsidR="00AF6AFF" w:rsidRDefault="00AF6AFF" w:rsidP="00353F55">
      <w:pPr>
        <w:pStyle w:val="a3"/>
        <w:ind w:left="360" w:firstLine="210"/>
        <w:rPr>
          <w:sz w:val="24"/>
          <w:szCs w:val="24"/>
          <w:lang w:val="bg-BG"/>
        </w:rPr>
      </w:pPr>
    </w:p>
    <w:p w:rsidR="00AF6AFF" w:rsidRDefault="00AF6AFF" w:rsidP="00353F55">
      <w:pPr>
        <w:pStyle w:val="a3"/>
        <w:ind w:left="360" w:firstLine="210"/>
        <w:rPr>
          <w:sz w:val="24"/>
          <w:szCs w:val="24"/>
          <w:lang w:val="bg-BG"/>
        </w:rPr>
      </w:pPr>
    </w:p>
    <w:p w:rsidR="00AF6AFF" w:rsidRDefault="00AF6AFF" w:rsidP="00353F55">
      <w:pPr>
        <w:pStyle w:val="a3"/>
        <w:ind w:left="360" w:firstLine="210"/>
        <w:rPr>
          <w:sz w:val="24"/>
          <w:szCs w:val="24"/>
          <w:lang w:val="bg-BG"/>
        </w:rPr>
      </w:pPr>
    </w:p>
    <w:p w:rsidR="00AF6AFF" w:rsidRDefault="00AF6AFF" w:rsidP="00353F55">
      <w:pPr>
        <w:pStyle w:val="a3"/>
        <w:ind w:left="360" w:firstLine="210"/>
        <w:rPr>
          <w:sz w:val="24"/>
          <w:szCs w:val="24"/>
          <w:lang w:val="bg-BG"/>
        </w:rPr>
      </w:pPr>
    </w:p>
    <w:p w:rsidR="00AF6AFF" w:rsidRDefault="00AF6AFF" w:rsidP="00353F55">
      <w:pPr>
        <w:pStyle w:val="a3"/>
        <w:ind w:left="360" w:firstLine="210"/>
        <w:rPr>
          <w:sz w:val="24"/>
          <w:szCs w:val="24"/>
          <w:lang w:val="bg-BG"/>
        </w:rPr>
      </w:pPr>
    </w:p>
    <w:p w:rsidR="00AF6AFF" w:rsidRDefault="00AF6AFF" w:rsidP="00AF6AFF">
      <w:pPr>
        <w:pStyle w:val="a3"/>
        <w:rPr>
          <w:sz w:val="24"/>
          <w:szCs w:val="24"/>
          <w:lang w:val="bg-BG"/>
        </w:rPr>
      </w:pPr>
      <w:r>
        <w:rPr>
          <w:sz w:val="24"/>
          <w:szCs w:val="24"/>
          <w:lang w:val="bg-BG"/>
        </w:rPr>
        <w:t>С уважение,</w:t>
      </w:r>
    </w:p>
    <w:p w:rsidR="00AF6AFF" w:rsidRDefault="00AF6AFF" w:rsidP="00AF6AFF">
      <w:pPr>
        <w:pStyle w:val="a3"/>
        <w:rPr>
          <w:sz w:val="24"/>
          <w:szCs w:val="24"/>
          <w:lang w:val="bg-BG"/>
        </w:rPr>
      </w:pPr>
    </w:p>
    <w:p w:rsidR="00AF6AFF" w:rsidRDefault="009A7E45" w:rsidP="00AF6AFF">
      <w:pPr>
        <w:pStyle w:val="a3"/>
        <w:ind w:firstLine="105"/>
        <w:rPr>
          <w:lang w:val="bg-BG"/>
        </w:rPr>
      </w:pPr>
      <w:r>
        <w:rPr>
          <w:sz w:val="24"/>
          <w:szCs w:val="24"/>
          <w:lang w:val="bg-BG"/>
        </w:rPr>
        <w:t xml:space="preserve"> </w:t>
      </w:r>
      <w:proofErr w:type="spellStart"/>
      <w:r w:rsidR="00AF6AFF">
        <w:rPr>
          <w:lang w:val="bg-BG"/>
        </w:rPr>
        <w:t>Калояна</w:t>
      </w:r>
      <w:proofErr w:type="spellEnd"/>
      <w:r w:rsidR="00AF6AFF">
        <w:rPr>
          <w:lang w:val="bg-BG"/>
        </w:rPr>
        <w:t xml:space="preserve"> Иванова</w:t>
      </w:r>
    </w:p>
    <w:p w:rsidR="00AF6AFF" w:rsidRDefault="00AF6AFF" w:rsidP="00AF6AFF">
      <w:pPr>
        <w:pStyle w:val="a3"/>
        <w:ind w:firstLine="105"/>
        <w:rPr>
          <w:lang w:val="bg-BG"/>
        </w:rPr>
      </w:pPr>
      <w:r>
        <w:rPr>
          <w:lang w:val="bg-BG"/>
        </w:rPr>
        <w:t>Секретар „НЧ „Съзнание-1927г.”</w:t>
      </w:r>
    </w:p>
    <w:p w:rsidR="00AF6AFF" w:rsidRDefault="00AF6AFF" w:rsidP="00AF6AFF">
      <w:pPr>
        <w:pStyle w:val="a3"/>
        <w:ind w:firstLine="105"/>
        <w:rPr>
          <w:lang w:val="bg-BG"/>
        </w:rPr>
      </w:pPr>
      <w:r>
        <w:rPr>
          <w:lang w:val="bg-BG"/>
        </w:rPr>
        <w:t>Общ. Бургас, с.Маринка</w:t>
      </w:r>
    </w:p>
    <w:p w:rsidR="00967EC5" w:rsidRPr="0018377B" w:rsidRDefault="009A7E45" w:rsidP="00AF6AFF">
      <w:pPr>
        <w:pStyle w:val="a3"/>
        <w:rPr>
          <w:sz w:val="24"/>
          <w:szCs w:val="24"/>
          <w:lang w:val="bg-BG"/>
        </w:rPr>
      </w:pPr>
      <w:r>
        <w:rPr>
          <w:sz w:val="24"/>
          <w:szCs w:val="24"/>
          <w:lang w:val="bg-BG"/>
        </w:rPr>
        <w:t xml:space="preserve">                </w:t>
      </w:r>
    </w:p>
    <w:sectPr w:rsidR="00967EC5" w:rsidRPr="0018377B" w:rsidSect="007B1B8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D7C06"/>
    <w:multiLevelType w:val="hybridMultilevel"/>
    <w:tmpl w:val="F99EB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8377B"/>
    <w:rsid w:val="000432F9"/>
    <w:rsid w:val="00094D00"/>
    <w:rsid w:val="000D6BAE"/>
    <w:rsid w:val="000D7248"/>
    <w:rsid w:val="00143B38"/>
    <w:rsid w:val="0018377B"/>
    <w:rsid w:val="001938E6"/>
    <w:rsid w:val="001B28F9"/>
    <w:rsid w:val="002775B4"/>
    <w:rsid w:val="002941E8"/>
    <w:rsid w:val="003034B5"/>
    <w:rsid w:val="00353F55"/>
    <w:rsid w:val="003727E0"/>
    <w:rsid w:val="003801F4"/>
    <w:rsid w:val="004A3451"/>
    <w:rsid w:val="004B0842"/>
    <w:rsid w:val="00516512"/>
    <w:rsid w:val="005815D2"/>
    <w:rsid w:val="00617276"/>
    <w:rsid w:val="00677FDB"/>
    <w:rsid w:val="0076534D"/>
    <w:rsid w:val="0079103F"/>
    <w:rsid w:val="007B1B80"/>
    <w:rsid w:val="007C4AC2"/>
    <w:rsid w:val="007E2B1D"/>
    <w:rsid w:val="00856723"/>
    <w:rsid w:val="008A42A2"/>
    <w:rsid w:val="00967EC5"/>
    <w:rsid w:val="00983335"/>
    <w:rsid w:val="009A5DE9"/>
    <w:rsid w:val="009A7E45"/>
    <w:rsid w:val="009D27F1"/>
    <w:rsid w:val="00A816E0"/>
    <w:rsid w:val="00AC2843"/>
    <w:rsid w:val="00AF6AFF"/>
    <w:rsid w:val="00B66D5B"/>
    <w:rsid w:val="00B73A1A"/>
    <w:rsid w:val="00B92209"/>
    <w:rsid w:val="00B937B0"/>
    <w:rsid w:val="00BD32DE"/>
    <w:rsid w:val="00C55E71"/>
    <w:rsid w:val="00CC6FB5"/>
    <w:rsid w:val="00D75A8A"/>
    <w:rsid w:val="00D97F5D"/>
    <w:rsid w:val="00DE1085"/>
    <w:rsid w:val="00E05493"/>
    <w:rsid w:val="00E7393C"/>
    <w:rsid w:val="00E826C7"/>
    <w:rsid w:val="00EF6F88"/>
    <w:rsid w:val="00F07C9F"/>
    <w:rsid w:val="00F27239"/>
    <w:rsid w:val="00F620DC"/>
    <w:rsid w:val="00FE39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77B"/>
    <w:pPr>
      <w:spacing w:after="0" w:line="240" w:lineRule="auto"/>
    </w:pPr>
  </w:style>
  <w:style w:type="character" w:styleId="a4">
    <w:name w:val="Hyperlink"/>
    <w:basedOn w:val="a0"/>
    <w:uiPriority w:val="99"/>
    <w:unhideWhenUsed/>
    <w:rsid w:val="00AF6A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Pages>
  <Words>1779</Words>
  <Characters>10141</Characters>
  <Application>Microsoft Office Word</Application>
  <DocSecurity>0</DocSecurity>
  <Lines>84</Lines>
  <Paragraphs>23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2020-09-28T08:06:00Z</dcterms:created>
  <dcterms:modified xsi:type="dcterms:W3CDTF">2020-10-02T07:30:00Z</dcterms:modified>
</cp:coreProperties>
</file>